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E2A9" w14:textId="5D2B7CED" w:rsidR="00445751" w:rsidRPr="00567C5D" w:rsidRDefault="000817F2">
      <w:pPr>
        <w:pStyle w:val="10"/>
        <w:keepNext/>
        <w:keepLines/>
        <w:rPr>
          <w:lang w:val="en-US"/>
        </w:rPr>
      </w:pPr>
      <w:bookmarkStart w:id="0" w:name="bookmark0"/>
      <w:r>
        <w:rPr>
          <w:lang w:val="en"/>
        </w:rPr>
        <w:t>Documents of Nanjing Municipal Urban and Rural Construction Commission</w:t>
      </w:r>
      <w:bookmarkEnd w:id="0"/>
    </w:p>
    <w:p w14:paraId="59422A9C" w14:textId="77777777" w:rsidR="00445751" w:rsidRPr="00567C5D" w:rsidRDefault="000817F2">
      <w:pPr>
        <w:pStyle w:val="a4"/>
        <w:pBdr>
          <w:bottom w:val="single" w:sz="4" w:space="0" w:color="auto"/>
        </w:pBdr>
        <w:spacing w:after="1020" w:line="240" w:lineRule="auto"/>
        <w:ind w:firstLine="0"/>
        <w:jc w:val="center"/>
        <w:rPr>
          <w:lang w:val="en-US"/>
        </w:rPr>
      </w:pPr>
      <w:r>
        <w:rPr>
          <w:lang w:val="en"/>
        </w:rPr>
        <w:t xml:space="preserve">Ning JianJian Jian Jian Zi </w:t>
      </w:r>
      <w:r>
        <w:rPr>
          <w:sz w:val="32"/>
          <w:szCs w:val="32"/>
          <w:lang w:val="en"/>
        </w:rPr>
        <w:t>(2018) No. 238</w:t>
      </w:r>
    </w:p>
    <w:p w14:paraId="5A698BDF" w14:textId="77777777" w:rsidR="00445751" w:rsidRPr="00567C5D" w:rsidRDefault="000817F2">
      <w:pPr>
        <w:pStyle w:val="a4"/>
        <w:spacing w:after="540" w:line="821" w:lineRule="exact"/>
        <w:ind w:firstLine="0"/>
        <w:jc w:val="center"/>
        <w:rPr>
          <w:sz w:val="44"/>
          <w:szCs w:val="44"/>
          <w:lang w:val="en-US"/>
        </w:rPr>
      </w:pPr>
      <w:r>
        <w:rPr>
          <w:sz w:val="44"/>
          <w:szCs w:val="44"/>
          <w:lang w:val="en"/>
        </w:rPr>
        <w:t>Notice on doing a good job in the credit evaluation of construction enterprises</w:t>
      </w:r>
      <w:r>
        <w:rPr>
          <w:lang w:val="en"/>
        </w:rPr>
        <w:t xml:space="preserve"> </w:t>
      </w:r>
      <w:r>
        <w:rPr>
          <w:sz w:val="44"/>
          <w:szCs w:val="44"/>
          <w:lang w:val="en"/>
        </w:rPr>
        <w:t>in the construction industry in Nanjing in the first half of</w:t>
      </w:r>
      <w:r>
        <w:rPr>
          <w:lang w:val="en"/>
        </w:rPr>
        <w:t xml:space="preserve"> </w:t>
      </w:r>
      <w:r>
        <w:rPr>
          <w:sz w:val="44"/>
          <w:szCs w:val="44"/>
          <w:lang w:val="en"/>
        </w:rPr>
        <w:br/>
      </w:r>
      <w:r>
        <w:rPr>
          <w:b/>
          <w:bCs/>
          <w:sz w:val="42"/>
          <w:szCs w:val="42"/>
          <w:lang w:val="en"/>
        </w:rPr>
        <w:t>2018</w:t>
      </w:r>
    </w:p>
    <w:p w14:paraId="1E27C4C1" w14:textId="77777777" w:rsidR="00445751" w:rsidRPr="00567C5D" w:rsidRDefault="000817F2">
      <w:pPr>
        <w:pStyle w:val="11"/>
        <w:spacing w:line="539" w:lineRule="exact"/>
        <w:ind w:firstLine="0"/>
        <w:rPr>
          <w:lang w:val="en-US"/>
        </w:rPr>
      </w:pPr>
      <w:r>
        <w:rPr>
          <w:lang w:val="en"/>
        </w:rPr>
        <w:t>All relevant units:</w:t>
      </w:r>
    </w:p>
    <w:p w14:paraId="76B3D250" w14:textId="77777777" w:rsidR="00445751" w:rsidRPr="00567C5D" w:rsidRDefault="000817F2">
      <w:pPr>
        <w:pStyle w:val="11"/>
        <w:spacing w:line="539" w:lineRule="exact"/>
        <w:ind w:firstLine="800"/>
        <w:jc w:val="both"/>
        <w:rPr>
          <w:lang w:val="en-US"/>
        </w:rPr>
      </w:pPr>
      <w:r>
        <w:rPr>
          <w:lang w:val="en"/>
        </w:rPr>
        <w:lastRenderedPageBreak/>
        <w:t xml:space="preserve">The establishment of a social credit system is an important measure to strengthen and innovate social governance, and an important means to transform government functions and strengthen supervision during and after the event. Since </w:t>
      </w:r>
      <w:r>
        <w:rPr>
          <w:sz w:val="32"/>
          <w:szCs w:val="32"/>
          <w:lang w:val="en"/>
        </w:rPr>
        <w:t>2000,</w:t>
      </w:r>
      <w:r>
        <w:rPr>
          <w:lang w:val="en"/>
        </w:rPr>
        <w:t xml:space="preserve"> our committee  has conducted a unified credit appraisal of construction enterprises engaged in construction activities in Ningbo, and brought the results of the comprehensive credit appraisal of enterprises into the bidding for project construction. Through credit management, we have stimulated the motive force for enterprises to operate in good faith, and a credit environment of "incentives for trustworthiness and punishment for untrustworthiness" has been established in the construction market. In accordance with the work arrangements of the Ministry of Housing and Urban-Rural Development and the Department of Housing and Urban-Rural Development of Jiangsu </w:t>
      </w:r>
      <w:proofErr w:type="gramStart"/>
      <w:r>
        <w:rPr>
          <w:lang w:val="en"/>
        </w:rPr>
        <w:t>Province  on</w:t>
      </w:r>
      <w:proofErr w:type="gramEnd"/>
      <w:r>
        <w:rPr>
          <w:lang w:val="en"/>
        </w:rPr>
        <w:t xml:space="preserve"> the construction of the credit system, our committee has decided to start the credit evaluation of construction enterprises in  the construction industry in the first half of </w:t>
      </w:r>
      <w:r>
        <w:rPr>
          <w:sz w:val="32"/>
          <w:szCs w:val="32"/>
          <w:lang w:val="en"/>
        </w:rPr>
        <w:t>2018</w:t>
      </w:r>
      <w:r>
        <w:rPr>
          <w:lang w:val="en"/>
        </w:rPr>
        <w:t>, and hereby notifies the relevant matters as follows:</w:t>
      </w:r>
    </w:p>
    <w:p w14:paraId="6B983BB9" w14:textId="77777777" w:rsidR="00445751" w:rsidRPr="00567C5D" w:rsidRDefault="000817F2">
      <w:pPr>
        <w:pStyle w:val="22"/>
        <w:spacing w:after="780" w:line="539" w:lineRule="exact"/>
        <w:ind w:firstLine="800"/>
        <w:jc w:val="both"/>
        <w:rPr>
          <w:lang w:val="en-US"/>
        </w:rPr>
      </w:pPr>
      <w:r>
        <w:rPr>
          <w:lang w:val="en"/>
        </w:rPr>
        <w:t>I. Credit Appraisal Standards</w:t>
      </w:r>
    </w:p>
    <w:p w14:paraId="4A38215E" w14:textId="77777777" w:rsidR="00445751" w:rsidRPr="00567C5D" w:rsidRDefault="000817F2">
      <w:pPr>
        <w:pStyle w:val="11"/>
        <w:spacing w:line="547" w:lineRule="exact"/>
        <w:ind w:firstLine="640"/>
        <w:jc w:val="both"/>
        <w:rPr>
          <w:lang w:val="en-US"/>
        </w:rPr>
      </w:pPr>
      <w:r>
        <w:rPr>
          <w:lang w:val="en"/>
        </w:rPr>
        <w:t xml:space="preserve">According to the feedback from various competent departments and all sectors of society, combined with the specific characteristics of the construction market supervision in Nanjing, our committee has revised the credit evaluation standards (see annex), and the validity period of various addition and subtraction documents involved in the standards is described in the scoring instructions, and the special circumstances are explained by the competent departments. </w:t>
      </w:r>
    </w:p>
    <w:p w14:paraId="6664E20C" w14:textId="77777777" w:rsidR="00445751" w:rsidRPr="00567C5D" w:rsidRDefault="000817F2">
      <w:pPr>
        <w:pStyle w:val="22"/>
        <w:spacing w:line="535" w:lineRule="exact"/>
        <w:ind w:firstLine="640"/>
        <w:jc w:val="both"/>
        <w:rPr>
          <w:lang w:val="en-US"/>
        </w:rPr>
      </w:pPr>
      <w:r>
        <w:rPr>
          <w:lang w:val="en"/>
        </w:rPr>
        <w:t>2. Evaluation methods</w:t>
      </w:r>
    </w:p>
    <w:p w14:paraId="4740CA77" w14:textId="77777777" w:rsidR="00445751" w:rsidRPr="00567C5D" w:rsidRDefault="000817F2">
      <w:pPr>
        <w:pStyle w:val="11"/>
        <w:spacing w:line="535" w:lineRule="exact"/>
        <w:ind w:firstLine="640"/>
        <w:jc w:val="both"/>
        <w:rPr>
          <w:lang w:val="en-US"/>
        </w:rPr>
      </w:pPr>
      <w:r>
        <w:rPr>
          <w:lang w:val="en"/>
        </w:rPr>
        <w:t xml:space="preserve">Each competent credit department collects </w:t>
      </w:r>
      <w:proofErr w:type="gramStart"/>
      <w:r>
        <w:rPr>
          <w:lang w:val="en"/>
        </w:rPr>
        <w:t>and  pushes</w:t>
      </w:r>
      <w:proofErr w:type="gramEnd"/>
      <w:r>
        <w:rPr>
          <w:lang w:val="en"/>
        </w:rPr>
        <w:t xml:space="preserve"> the credit information generated by participating enterprises from their construction activities within the scope of Nanjing from January </w:t>
      </w:r>
      <w:r>
        <w:rPr>
          <w:sz w:val="32"/>
          <w:szCs w:val="32"/>
          <w:lang w:val="en"/>
        </w:rPr>
        <w:t>1</w:t>
      </w:r>
      <w:r>
        <w:rPr>
          <w:lang w:val="en"/>
        </w:rPr>
        <w:t xml:space="preserve"> to June </w:t>
      </w:r>
      <w:r>
        <w:rPr>
          <w:sz w:val="32"/>
          <w:szCs w:val="32"/>
          <w:lang w:val="en"/>
        </w:rPr>
        <w:t>30</w:t>
      </w:r>
      <w:r>
        <w:rPr>
          <w:lang w:val="en"/>
        </w:rPr>
        <w:t xml:space="preserve">, </w:t>
      </w:r>
      <w:r>
        <w:rPr>
          <w:sz w:val="32"/>
          <w:szCs w:val="32"/>
          <w:lang w:val="en"/>
        </w:rPr>
        <w:t>2018</w:t>
      </w:r>
      <w:r>
        <w:rPr>
          <w:lang w:val="en"/>
        </w:rPr>
        <w:t xml:space="preserve"> "Nanjing Construction Market Supervision and Integrity Information Integration Platform", after summarizing, finally obtained the credit evaluation score of the enterprise. The organizational structure, evaluation methods, archive establishment, and information collection of credit appraisal work continue to be implemented with reference to the measures of the Notice on Doing a Good Job in the Credit Appraisal of Enterprises in the Construction Industry in Nanjing in </w:t>
      </w:r>
      <w:proofErr w:type="gramStart"/>
      <w:r>
        <w:rPr>
          <w:sz w:val="32"/>
          <w:szCs w:val="32"/>
          <w:lang w:val="en"/>
        </w:rPr>
        <w:t xml:space="preserve">2014 </w:t>
      </w:r>
      <w:r>
        <w:rPr>
          <w:lang w:val="en"/>
        </w:rPr>
        <w:t xml:space="preserve"> (</w:t>
      </w:r>
      <w:proofErr w:type="gramEnd"/>
      <w:r>
        <w:rPr>
          <w:lang w:val="en"/>
        </w:rPr>
        <w:t xml:space="preserve">Ning Jian Jian Jian Jian Jian Zi </w:t>
      </w:r>
      <w:r>
        <w:rPr>
          <w:sz w:val="32"/>
          <w:szCs w:val="32"/>
          <w:lang w:val="en"/>
        </w:rPr>
        <w:t>[2014] No. 1070</w:t>
      </w:r>
      <w:r>
        <w:rPr>
          <w:lang w:val="en"/>
        </w:rPr>
        <w:t xml:space="preserve">). </w:t>
      </w:r>
    </w:p>
    <w:p w14:paraId="1BA4047C" w14:textId="77777777" w:rsidR="00445751" w:rsidRPr="00567C5D" w:rsidRDefault="000817F2">
      <w:pPr>
        <w:pStyle w:val="22"/>
        <w:spacing w:line="522" w:lineRule="exact"/>
        <w:ind w:firstLine="640"/>
        <w:jc w:val="both"/>
        <w:rPr>
          <w:lang w:val="en-US"/>
        </w:rPr>
      </w:pPr>
      <w:r>
        <w:rPr>
          <w:lang w:val="en"/>
        </w:rPr>
        <w:t>3. Timing</w:t>
      </w:r>
    </w:p>
    <w:p w14:paraId="7E4CC6EF" w14:textId="77777777" w:rsidR="00445751" w:rsidRPr="00567C5D" w:rsidRDefault="000817F2">
      <w:pPr>
        <w:pStyle w:val="11"/>
        <w:spacing w:line="522" w:lineRule="exact"/>
        <w:ind w:firstLine="640"/>
        <w:jc w:val="both"/>
        <w:rPr>
          <w:lang w:val="en-US"/>
        </w:rPr>
      </w:pPr>
      <w:r>
        <w:rPr>
          <w:sz w:val="32"/>
          <w:szCs w:val="32"/>
          <w:lang w:val="en"/>
        </w:rPr>
        <w:t xml:space="preserve">Before </w:t>
      </w:r>
      <w:r>
        <w:rPr>
          <w:lang w:val="en"/>
        </w:rPr>
        <w:t xml:space="preserve">July </w:t>
      </w:r>
      <w:r>
        <w:rPr>
          <w:sz w:val="32"/>
          <w:szCs w:val="32"/>
          <w:lang w:val="en"/>
        </w:rPr>
        <w:t>4</w:t>
      </w:r>
      <w:r>
        <w:rPr>
          <w:lang w:val="en"/>
        </w:rPr>
        <w:t>, the list of participating enterprises will be determined (the qualification management departments of the Municipal Construction Commission will push the list of participating enterprises to the platform of the Construction Commission);</w:t>
      </w:r>
    </w:p>
    <w:p w14:paraId="6278C060" w14:textId="77777777" w:rsidR="00445751" w:rsidRPr="00567C5D" w:rsidRDefault="000817F2">
      <w:pPr>
        <w:pStyle w:val="11"/>
        <w:spacing w:after="180" w:line="545" w:lineRule="exact"/>
        <w:ind w:firstLine="640"/>
        <w:jc w:val="both"/>
        <w:rPr>
          <w:lang w:val="en-US"/>
        </w:rPr>
      </w:pPr>
      <w:r>
        <w:rPr>
          <w:sz w:val="32"/>
          <w:szCs w:val="32"/>
          <w:lang w:val="en"/>
        </w:rPr>
        <w:t xml:space="preserve">From </w:t>
      </w:r>
      <w:r>
        <w:rPr>
          <w:lang w:val="en"/>
        </w:rPr>
        <w:t xml:space="preserve">July </w:t>
      </w:r>
      <w:r>
        <w:rPr>
          <w:sz w:val="32"/>
          <w:szCs w:val="32"/>
          <w:lang w:val="en"/>
        </w:rPr>
        <w:t>5</w:t>
      </w:r>
      <w:r>
        <w:rPr>
          <w:lang w:val="en"/>
        </w:rPr>
        <w:t xml:space="preserve"> to </w:t>
      </w:r>
      <w:r>
        <w:rPr>
          <w:sz w:val="32"/>
          <w:szCs w:val="32"/>
          <w:lang w:val="en"/>
        </w:rPr>
        <w:t>August</w:t>
      </w:r>
      <w:r>
        <w:rPr>
          <w:lang w:val="en"/>
        </w:rPr>
        <w:t xml:space="preserve"> </w:t>
      </w:r>
      <w:r>
        <w:rPr>
          <w:sz w:val="32"/>
          <w:szCs w:val="32"/>
          <w:lang w:val="en"/>
        </w:rPr>
        <w:t>4</w:t>
      </w:r>
      <w:r>
        <w:rPr>
          <w:lang w:val="en"/>
        </w:rPr>
        <w:t xml:space="preserve">, various departments of the Municipal Construction Commission collected and entered the credit information of participating enterprises. Among them, each district (park) should submit information on the good behavior and bad behavior of enterprises in its jurisdiction before July </w:t>
      </w:r>
      <w:r>
        <w:rPr>
          <w:sz w:val="32"/>
          <w:szCs w:val="32"/>
          <w:lang w:val="en"/>
        </w:rPr>
        <w:t>20</w:t>
      </w:r>
      <w:r>
        <w:rPr>
          <w:lang w:val="en"/>
        </w:rPr>
        <w:t xml:space="preserve"> (the reporting methods and requirements should be separately notified by the credit evaluation information collection departments);</w:t>
      </w:r>
    </w:p>
    <w:p w14:paraId="4D78FEF6" w14:textId="77777777" w:rsidR="00445751" w:rsidRPr="00567C5D" w:rsidRDefault="000817F2">
      <w:pPr>
        <w:pStyle w:val="11"/>
        <w:spacing w:line="348" w:lineRule="auto"/>
        <w:ind w:firstLine="640"/>
        <w:jc w:val="both"/>
        <w:rPr>
          <w:lang w:val="en-US"/>
        </w:rPr>
      </w:pPr>
      <w:r>
        <w:rPr>
          <w:lang w:val="en"/>
        </w:rPr>
        <w:t xml:space="preserve">From August </w:t>
      </w:r>
      <w:r>
        <w:rPr>
          <w:sz w:val="32"/>
          <w:szCs w:val="32"/>
          <w:lang w:val="en"/>
        </w:rPr>
        <w:t>7</w:t>
      </w:r>
      <w:r>
        <w:rPr>
          <w:lang w:val="en"/>
        </w:rPr>
        <w:t xml:space="preserve"> to </w:t>
      </w:r>
      <w:r>
        <w:rPr>
          <w:sz w:val="32"/>
          <w:szCs w:val="32"/>
          <w:lang w:val="en"/>
        </w:rPr>
        <w:t>August</w:t>
      </w:r>
      <w:r>
        <w:rPr>
          <w:lang w:val="en"/>
        </w:rPr>
        <w:t xml:space="preserve"> </w:t>
      </w:r>
      <w:r>
        <w:rPr>
          <w:sz w:val="32"/>
          <w:szCs w:val="32"/>
          <w:lang w:val="en"/>
        </w:rPr>
        <w:t>14</w:t>
      </w:r>
      <w:r>
        <w:rPr>
          <w:lang w:val="en"/>
        </w:rPr>
        <w:t>, the results will be announced;</w:t>
      </w:r>
    </w:p>
    <w:p w14:paraId="35DA0646" w14:textId="77777777" w:rsidR="00445751" w:rsidRPr="00567C5D" w:rsidRDefault="000817F2">
      <w:pPr>
        <w:pStyle w:val="11"/>
        <w:spacing w:line="348" w:lineRule="auto"/>
        <w:ind w:firstLine="640"/>
        <w:jc w:val="both"/>
        <w:rPr>
          <w:lang w:val="en-US"/>
        </w:rPr>
      </w:pPr>
      <w:r>
        <w:rPr>
          <w:lang w:val="en"/>
        </w:rPr>
        <w:t xml:space="preserve">From August </w:t>
      </w:r>
      <w:r>
        <w:rPr>
          <w:sz w:val="32"/>
          <w:szCs w:val="32"/>
          <w:lang w:val="en"/>
        </w:rPr>
        <w:t>15</w:t>
      </w:r>
      <w:r>
        <w:rPr>
          <w:lang w:val="en"/>
        </w:rPr>
        <w:t xml:space="preserve"> to August </w:t>
      </w:r>
      <w:r>
        <w:rPr>
          <w:sz w:val="32"/>
          <w:szCs w:val="32"/>
          <w:lang w:val="en"/>
        </w:rPr>
        <w:t>18</w:t>
      </w:r>
      <w:r>
        <w:rPr>
          <w:lang w:val="en"/>
        </w:rPr>
        <w:t>, it will be adjusted according to the public feedback information;</w:t>
      </w:r>
    </w:p>
    <w:p w14:paraId="082F7C48" w14:textId="77777777" w:rsidR="00445751" w:rsidRPr="00567C5D" w:rsidRDefault="000817F2">
      <w:pPr>
        <w:pStyle w:val="11"/>
        <w:spacing w:line="533" w:lineRule="exact"/>
        <w:ind w:firstLine="640"/>
        <w:jc w:val="both"/>
        <w:rPr>
          <w:lang w:val="en-US"/>
        </w:rPr>
        <w:sectPr w:rsidR="00445751" w:rsidRPr="00567C5D">
          <w:footerReference w:type="default" r:id="rId6"/>
          <w:footerReference w:type="first" r:id="rId7"/>
          <w:pgSz w:w="11900" w:h="16840"/>
          <w:pgMar w:top="2332" w:right="1460" w:bottom="1344" w:left="1418" w:header="0" w:footer="3" w:gutter="0"/>
          <w:pgNumType w:start="1"/>
          <w:cols w:space="720"/>
          <w:noEndnote/>
          <w:titlePg/>
          <w:docGrid w:linePitch="360"/>
        </w:sectPr>
      </w:pPr>
      <w:r>
        <w:rPr>
          <w:lang w:val="en"/>
        </w:rPr>
        <w:t xml:space="preserve">Complete the establishment of the emergency database of construction enterprises before August 25, announce the results of the credit evaluation of construction enterprises, and push the results to the municipal public resource trading center, and the public resource trading center will use new credit scores in a timely manner. </w:t>
      </w:r>
    </w:p>
    <w:p w14:paraId="20BF8942" w14:textId="77777777" w:rsidR="00445751" w:rsidRPr="00567C5D" w:rsidRDefault="000817F2">
      <w:pPr>
        <w:pStyle w:val="22"/>
        <w:spacing w:line="538" w:lineRule="exact"/>
        <w:ind w:firstLine="620"/>
        <w:jc w:val="both"/>
        <w:rPr>
          <w:lang w:val="en-US"/>
        </w:rPr>
      </w:pPr>
      <w:r>
        <w:rPr>
          <w:lang w:val="en"/>
        </w:rPr>
        <w:t>Fourth, the use of results</w:t>
      </w:r>
    </w:p>
    <w:p w14:paraId="6F017E2B" w14:textId="77777777" w:rsidR="00445751" w:rsidRPr="00567C5D" w:rsidRDefault="000817F2">
      <w:pPr>
        <w:pStyle w:val="11"/>
        <w:spacing w:after="540" w:line="538" w:lineRule="exact"/>
        <w:ind w:firstLine="640"/>
        <w:jc w:val="both"/>
        <w:rPr>
          <w:lang w:val="en-US"/>
        </w:rPr>
      </w:pPr>
      <w:r>
        <w:rPr>
          <w:lang w:val="en"/>
        </w:rPr>
        <w:t xml:space="preserve">Construction enterprises above the second level (including second level) with the top </w:t>
      </w:r>
      <w:r>
        <w:rPr>
          <w:sz w:val="32"/>
          <w:szCs w:val="32"/>
          <w:lang w:val="en"/>
        </w:rPr>
        <w:t>10%</w:t>
      </w:r>
      <w:r>
        <w:rPr>
          <w:lang w:val="en"/>
        </w:rPr>
        <w:t xml:space="preserve"> credit </w:t>
      </w:r>
      <w:proofErr w:type="gramStart"/>
      <w:r>
        <w:rPr>
          <w:lang w:val="en"/>
        </w:rPr>
        <w:t>scores  shall</w:t>
      </w:r>
      <w:proofErr w:type="gramEnd"/>
      <w:r>
        <w:rPr>
          <w:lang w:val="en"/>
        </w:rPr>
        <w:t xml:space="preserve"> join the directory of emergency contractors for government investment projects after voluntary commitments and public announcements. According to Article 9 of the Implementation  Opinions of the Provincial Department of Housing and Urban-Rural Development on Reforming and Improving the Bidding system for Housing Construction and Municipal Infrastructure Projects (Su Jiangui </w:t>
      </w:r>
      <w:r>
        <w:rPr>
          <w:sz w:val="32"/>
          <w:szCs w:val="32"/>
          <w:lang w:val="en"/>
        </w:rPr>
        <w:t>(2017)</w:t>
      </w:r>
      <w:r>
        <w:rPr>
          <w:lang w:val="en"/>
        </w:rPr>
        <w:t xml:space="preserve"> No. 1): "In addition to the comprehensive assessment method, the evaluated minimum bid price method, the reasonable low price method, and the combination are adopted  If the winning bidder method is determined randomly, the bidder may also increase the bidder's market credit evaluation as a review factor, and the weight is generally </w:t>
      </w:r>
      <w:r>
        <w:rPr>
          <w:sz w:val="32"/>
          <w:szCs w:val="32"/>
          <w:lang w:val="en"/>
        </w:rPr>
        <w:t>2% to 6%, and</w:t>
      </w:r>
      <w:r>
        <w:rPr>
          <w:lang w:val="en"/>
        </w:rPr>
        <w:t xml:space="preserve"> the specific evaluation method should be specified in the bidding documents. "Taking into account the special situation of the large number of small and medium-sized projects in the construction market in Nanjing, taking into account the operation and development of a large number of third-level qualified enterprises, the implementation of </w:t>
      </w:r>
      <w:proofErr w:type="gramStart"/>
      <w:r>
        <w:rPr>
          <w:lang w:val="en"/>
        </w:rPr>
        <w:t>the  minimum</w:t>
      </w:r>
      <w:proofErr w:type="gramEnd"/>
      <w:r>
        <w:rPr>
          <w:lang w:val="en"/>
        </w:rPr>
        <w:t xml:space="preserve"> bid price method, the reasonable low price method, and the reasonable price random determination of the winning bidder method is suspended. Among all credit appraisal standards, where the document stipulates </w:t>
      </w:r>
      <w:proofErr w:type="gramStart"/>
      <w:r>
        <w:rPr>
          <w:lang w:val="en"/>
        </w:rPr>
        <w:t>a  validity</w:t>
      </w:r>
      <w:proofErr w:type="gramEnd"/>
      <w:r>
        <w:rPr>
          <w:lang w:val="en"/>
        </w:rPr>
        <w:t xml:space="preserve"> period, it is calculated from the date of issuance of the document; if the validity period is not specified, the general evaluation period is one year.  For matters that are particularly consistent with the credit appraisal cycle, the validity period is calculated according to the period of each appraisal cycle. </w:t>
      </w:r>
    </w:p>
    <w:p w14:paraId="2752259E" w14:textId="77777777" w:rsidR="00445751" w:rsidRPr="00567C5D" w:rsidRDefault="000817F2">
      <w:pPr>
        <w:pStyle w:val="11"/>
        <w:spacing w:line="538" w:lineRule="exact"/>
        <w:ind w:firstLine="620"/>
        <w:jc w:val="both"/>
        <w:rPr>
          <w:lang w:val="en-US"/>
        </w:rPr>
      </w:pPr>
      <w:r>
        <w:rPr>
          <w:lang w:val="en"/>
        </w:rPr>
        <w:t xml:space="preserve">Annex: 1. Unified standard for credit evaluation of construction enterprises in the construction industry in the first half of </w:t>
      </w:r>
      <w:r>
        <w:rPr>
          <w:sz w:val="32"/>
          <w:szCs w:val="32"/>
          <w:lang w:val="en"/>
        </w:rPr>
        <w:t>2018</w:t>
      </w:r>
    </w:p>
    <w:p w14:paraId="1579EAC1" w14:textId="77777777" w:rsidR="00445751" w:rsidRPr="00567C5D" w:rsidRDefault="000817F2">
      <w:pPr>
        <w:pStyle w:val="11"/>
        <w:spacing w:line="538" w:lineRule="exact"/>
        <w:ind w:left="1580" w:firstLine="0"/>
        <w:rPr>
          <w:lang w:val="en-US"/>
        </w:rPr>
        <w:sectPr w:rsidR="00445751" w:rsidRPr="00567C5D">
          <w:footerReference w:type="default" r:id="rId8"/>
          <w:pgSz w:w="11900" w:h="16840"/>
          <w:pgMar w:top="2332" w:right="1460" w:bottom="1344" w:left="1418" w:header="1904" w:footer="3" w:gutter="0"/>
          <w:cols w:space="720"/>
          <w:noEndnote/>
          <w:docGrid w:linePitch="360"/>
        </w:sectPr>
      </w:pPr>
      <w:r>
        <w:rPr>
          <w:sz w:val="32"/>
          <w:szCs w:val="32"/>
          <w:lang w:val="en"/>
        </w:rPr>
        <w:t>2</w:t>
      </w:r>
      <w:r>
        <w:rPr>
          <w:lang w:val="en"/>
        </w:rPr>
        <w:t>. The competent department for credit appraisal of construction enterprises</w:t>
      </w:r>
    </w:p>
    <w:p w14:paraId="012FA51D" w14:textId="77777777" w:rsidR="00445751" w:rsidRDefault="00445751">
      <w:pPr>
        <w:spacing w:before="9" w:after="9" w:line="240" w:lineRule="exact"/>
        <w:rPr>
          <w:sz w:val="19"/>
          <w:szCs w:val="19"/>
          <w:lang w:eastAsia="zh-CN"/>
        </w:rPr>
      </w:pPr>
    </w:p>
    <w:p w14:paraId="1BDE0974" w14:textId="77777777" w:rsidR="00445751" w:rsidRDefault="00445751">
      <w:pPr>
        <w:spacing w:line="1" w:lineRule="exact"/>
        <w:rPr>
          <w:lang w:eastAsia="zh-CN"/>
        </w:rPr>
        <w:sectPr w:rsidR="00445751">
          <w:type w:val="continuous"/>
          <w:pgSz w:w="11900" w:h="16840"/>
          <w:pgMar w:top="2358" w:right="0" w:bottom="1052" w:left="0" w:header="0" w:footer="3" w:gutter="0"/>
          <w:cols w:space="720"/>
          <w:noEndnote/>
          <w:docGrid w:linePitch="360"/>
        </w:sectPr>
      </w:pPr>
    </w:p>
    <w:p w14:paraId="301D584C" w14:textId="77777777" w:rsidR="00445751" w:rsidRPr="00567C5D" w:rsidRDefault="000817F2">
      <w:pPr>
        <w:pStyle w:val="a4"/>
        <w:framePr w:w="3636" w:h="349" w:wrap="none" w:vAnchor="text" w:hAnchor="page" w:x="1774" w:y="3061"/>
        <w:spacing w:line="240" w:lineRule="auto"/>
        <w:ind w:firstLine="0"/>
        <w:jc w:val="center"/>
        <w:rPr>
          <w:sz w:val="26"/>
          <w:szCs w:val="26"/>
          <w:lang w:val="en-US"/>
        </w:rPr>
      </w:pPr>
      <w:r>
        <w:rPr>
          <w:sz w:val="26"/>
          <w:szCs w:val="26"/>
          <w:lang w:val="en"/>
        </w:rPr>
        <w:t>Office of Nanjing Municipal Urban and Rural Construction Commission</w:t>
      </w:r>
    </w:p>
    <w:p w14:paraId="70D12094" w14:textId="77777777" w:rsidR="00445751" w:rsidRPr="00567C5D" w:rsidRDefault="000817F2">
      <w:pPr>
        <w:pStyle w:val="a4"/>
        <w:framePr w:w="2779" w:h="346" w:wrap="none" w:vAnchor="text" w:hAnchor="page" w:x="7462" w:y="3068"/>
        <w:spacing w:line="240" w:lineRule="auto"/>
        <w:ind w:firstLine="0"/>
        <w:rPr>
          <w:sz w:val="26"/>
          <w:szCs w:val="26"/>
          <w:lang w:val="en-US"/>
        </w:rPr>
      </w:pPr>
      <w:r>
        <w:rPr>
          <w:sz w:val="26"/>
          <w:szCs w:val="26"/>
          <w:lang w:val="en"/>
        </w:rPr>
        <w:t>Issued on</w:t>
      </w:r>
      <w:r>
        <w:rPr>
          <w:lang w:val="en"/>
        </w:rPr>
        <w:t xml:space="preserve"> 12 </w:t>
      </w:r>
      <w:r>
        <w:rPr>
          <w:sz w:val="26"/>
          <w:szCs w:val="26"/>
          <w:lang w:val="en"/>
        </w:rPr>
        <w:t>June</w:t>
      </w:r>
      <w:r>
        <w:rPr>
          <w:lang w:val="en"/>
        </w:rPr>
        <w:t xml:space="preserve"> </w:t>
      </w:r>
      <w:r>
        <w:rPr>
          <w:sz w:val="28"/>
          <w:szCs w:val="28"/>
          <w:lang w:val="en"/>
        </w:rPr>
        <w:t>2018</w:t>
      </w:r>
    </w:p>
    <w:p w14:paraId="21DBC278" w14:textId="77777777" w:rsidR="00445751" w:rsidRDefault="000817F2">
      <w:pPr>
        <w:spacing w:line="360" w:lineRule="exact"/>
        <w:rPr>
          <w:lang w:eastAsia="zh-CN"/>
        </w:rPr>
      </w:pPr>
      <w:r>
        <w:rPr>
          <w:noProof/>
          <w:lang w:val="en"/>
        </w:rPr>
        <w:drawing>
          <wp:anchor distT="0" distB="0" distL="0" distR="0" simplePos="0" relativeHeight="62914696" behindDoc="1" locked="0" layoutInCell="1" allowOverlap="1" wp14:anchorId="2F5B225D" wp14:editId="56420BA5">
            <wp:simplePos x="0" y="0"/>
            <wp:positionH relativeFrom="page">
              <wp:posOffset>4106545</wp:posOffset>
            </wp:positionH>
            <wp:positionV relativeFrom="paragraph">
              <wp:posOffset>12700</wp:posOffset>
            </wp:positionV>
            <wp:extent cx="2011680" cy="151765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2011680" cy="1517650"/>
                    </a:xfrm>
                    <a:prstGeom prst="rect">
                      <a:avLst/>
                    </a:prstGeom>
                  </pic:spPr>
                </pic:pic>
              </a:graphicData>
            </a:graphic>
          </wp:anchor>
        </w:drawing>
      </w:r>
    </w:p>
    <w:p w14:paraId="06C038A9" w14:textId="77777777" w:rsidR="00445751" w:rsidRDefault="00445751">
      <w:pPr>
        <w:spacing w:line="360" w:lineRule="exact"/>
        <w:rPr>
          <w:lang w:eastAsia="zh-CN"/>
        </w:rPr>
      </w:pPr>
    </w:p>
    <w:p w14:paraId="174A4E50" w14:textId="77777777" w:rsidR="00445751" w:rsidRDefault="00445751">
      <w:pPr>
        <w:spacing w:line="360" w:lineRule="exact"/>
        <w:rPr>
          <w:lang w:eastAsia="zh-CN"/>
        </w:rPr>
      </w:pPr>
    </w:p>
    <w:p w14:paraId="18AB1F44" w14:textId="77777777" w:rsidR="00445751" w:rsidRDefault="00445751">
      <w:pPr>
        <w:spacing w:line="360" w:lineRule="exact"/>
        <w:rPr>
          <w:lang w:eastAsia="zh-CN"/>
        </w:rPr>
      </w:pPr>
    </w:p>
    <w:p w14:paraId="77DB4320" w14:textId="77777777" w:rsidR="00445751" w:rsidRDefault="00445751">
      <w:pPr>
        <w:spacing w:line="360" w:lineRule="exact"/>
        <w:rPr>
          <w:lang w:eastAsia="zh-CN"/>
        </w:rPr>
      </w:pPr>
    </w:p>
    <w:p w14:paraId="31AB1125" w14:textId="77777777" w:rsidR="00445751" w:rsidRDefault="00445751">
      <w:pPr>
        <w:spacing w:line="360" w:lineRule="exact"/>
        <w:rPr>
          <w:lang w:eastAsia="zh-CN"/>
        </w:rPr>
      </w:pPr>
    </w:p>
    <w:p w14:paraId="0ABD8F49" w14:textId="77777777" w:rsidR="00445751" w:rsidRDefault="00445751">
      <w:pPr>
        <w:spacing w:line="360" w:lineRule="exact"/>
        <w:rPr>
          <w:lang w:eastAsia="zh-CN"/>
        </w:rPr>
      </w:pPr>
    </w:p>
    <w:p w14:paraId="252EAB01" w14:textId="77777777" w:rsidR="00445751" w:rsidRDefault="00445751">
      <w:pPr>
        <w:spacing w:line="360" w:lineRule="exact"/>
        <w:rPr>
          <w:lang w:eastAsia="zh-CN"/>
        </w:rPr>
      </w:pPr>
    </w:p>
    <w:p w14:paraId="0A6303C8" w14:textId="77777777" w:rsidR="00445751" w:rsidRDefault="00445751">
      <w:pPr>
        <w:spacing w:after="532" w:line="1" w:lineRule="exact"/>
        <w:rPr>
          <w:lang w:eastAsia="zh-CN"/>
        </w:rPr>
      </w:pPr>
    </w:p>
    <w:p w14:paraId="1394CEE6" w14:textId="77777777" w:rsidR="00445751" w:rsidRDefault="00445751">
      <w:pPr>
        <w:spacing w:line="1" w:lineRule="exact"/>
        <w:rPr>
          <w:lang w:eastAsia="zh-CN"/>
        </w:rPr>
        <w:sectPr w:rsidR="00445751">
          <w:type w:val="continuous"/>
          <w:pgSz w:w="11900" w:h="16840"/>
          <w:pgMar w:top="2358" w:right="1580" w:bottom="1052" w:left="1548" w:header="0" w:footer="3" w:gutter="0"/>
          <w:cols w:space="720"/>
          <w:noEndnote/>
          <w:docGrid w:linePitch="360"/>
        </w:sectPr>
      </w:pPr>
    </w:p>
    <w:p w14:paraId="4ED20CB8" w14:textId="77777777" w:rsidR="00445751" w:rsidRPr="00567C5D" w:rsidRDefault="000817F2">
      <w:pPr>
        <w:pStyle w:val="11"/>
        <w:spacing w:after="360" w:line="240" w:lineRule="auto"/>
        <w:ind w:firstLine="0"/>
        <w:rPr>
          <w:lang w:val="en-US"/>
        </w:rPr>
      </w:pPr>
      <w:r>
        <w:rPr>
          <w:lang w:val="en"/>
        </w:rPr>
        <w:t>Annex 1:</w:t>
      </w:r>
    </w:p>
    <w:p w14:paraId="6B3ECD67" w14:textId="77777777" w:rsidR="00445751" w:rsidRPr="00567C5D" w:rsidRDefault="000817F2">
      <w:pPr>
        <w:pStyle w:val="24"/>
        <w:keepNext/>
        <w:keepLines/>
        <w:ind w:firstLine="220"/>
        <w:jc w:val="left"/>
        <w:rPr>
          <w:lang w:val="en-US"/>
        </w:rPr>
      </w:pPr>
      <w:bookmarkStart w:id="1" w:name="bookmark2"/>
      <w:r>
        <w:rPr>
          <w:lang w:val="en"/>
        </w:rPr>
        <w:t>Nanjing Construction Enterprise Credit Evaluation Unified Standard (Market)</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1277"/>
        <w:gridCol w:w="706"/>
        <w:gridCol w:w="5237"/>
        <w:gridCol w:w="850"/>
        <w:gridCol w:w="715"/>
      </w:tblGrid>
      <w:tr w:rsidR="00445751" w14:paraId="6C450A53" w14:textId="77777777">
        <w:trPr>
          <w:trHeight w:hRule="exact" w:val="470"/>
          <w:jc w:val="center"/>
        </w:trPr>
        <w:tc>
          <w:tcPr>
            <w:tcW w:w="691" w:type="dxa"/>
            <w:vMerge w:val="restart"/>
            <w:tcBorders>
              <w:top w:val="single" w:sz="4" w:space="0" w:color="auto"/>
              <w:left w:val="single" w:sz="4" w:space="0" w:color="auto"/>
            </w:tcBorders>
            <w:shd w:val="clear" w:color="auto" w:fill="auto"/>
            <w:vAlign w:val="center"/>
          </w:tcPr>
          <w:p w14:paraId="635ACB19" w14:textId="77777777" w:rsidR="00445751" w:rsidRDefault="000817F2">
            <w:pPr>
              <w:pStyle w:val="a4"/>
              <w:spacing w:line="240" w:lineRule="auto"/>
              <w:ind w:firstLine="0"/>
              <w:rPr>
                <w:sz w:val="20"/>
                <w:szCs w:val="20"/>
              </w:rPr>
            </w:pPr>
            <w:r>
              <w:rPr>
                <w:sz w:val="20"/>
                <w:szCs w:val="20"/>
                <w:lang w:val="en"/>
              </w:rPr>
              <w:t>category</w:t>
            </w:r>
          </w:p>
        </w:tc>
        <w:tc>
          <w:tcPr>
            <w:tcW w:w="1277" w:type="dxa"/>
            <w:vMerge w:val="restart"/>
            <w:tcBorders>
              <w:top w:val="single" w:sz="4" w:space="0" w:color="auto"/>
              <w:left w:val="single" w:sz="4" w:space="0" w:color="auto"/>
            </w:tcBorders>
            <w:shd w:val="clear" w:color="auto" w:fill="auto"/>
            <w:vAlign w:val="center"/>
          </w:tcPr>
          <w:p w14:paraId="2D2E6077" w14:textId="77777777" w:rsidR="00445751" w:rsidRDefault="000817F2">
            <w:pPr>
              <w:pStyle w:val="a4"/>
              <w:spacing w:line="240" w:lineRule="auto"/>
              <w:ind w:firstLine="0"/>
              <w:jc w:val="center"/>
              <w:rPr>
                <w:sz w:val="20"/>
                <w:szCs w:val="20"/>
              </w:rPr>
            </w:pPr>
            <w:r>
              <w:rPr>
                <w:sz w:val="20"/>
                <w:szCs w:val="20"/>
                <w:lang w:val="en"/>
              </w:rPr>
              <w:t>project</w:t>
            </w:r>
          </w:p>
        </w:tc>
        <w:tc>
          <w:tcPr>
            <w:tcW w:w="706" w:type="dxa"/>
            <w:vMerge w:val="restart"/>
            <w:tcBorders>
              <w:top w:val="single" w:sz="4" w:space="0" w:color="auto"/>
              <w:left w:val="single" w:sz="4" w:space="0" w:color="auto"/>
            </w:tcBorders>
            <w:shd w:val="clear" w:color="auto" w:fill="auto"/>
            <w:vAlign w:val="center"/>
          </w:tcPr>
          <w:p w14:paraId="67377BA9" w14:textId="77777777" w:rsidR="00445751" w:rsidRDefault="000817F2">
            <w:pPr>
              <w:pStyle w:val="a4"/>
              <w:spacing w:line="240" w:lineRule="auto"/>
              <w:ind w:firstLine="0"/>
              <w:jc w:val="center"/>
              <w:rPr>
                <w:sz w:val="20"/>
                <w:szCs w:val="20"/>
              </w:rPr>
            </w:pPr>
            <w:r>
              <w:rPr>
                <w:sz w:val="20"/>
                <w:szCs w:val="20"/>
                <w:lang w:val="en"/>
              </w:rPr>
              <w:t>serial number</w:t>
            </w:r>
          </w:p>
        </w:tc>
        <w:tc>
          <w:tcPr>
            <w:tcW w:w="6802" w:type="dxa"/>
            <w:gridSpan w:val="3"/>
            <w:tcBorders>
              <w:top w:val="single" w:sz="4" w:space="0" w:color="auto"/>
              <w:left w:val="single" w:sz="4" w:space="0" w:color="auto"/>
              <w:right w:val="single" w:sz="4" w:space="0" w:color="auto"/>
            </w:tcBorders>
            <w:shd w:val="clear" w:color="auto" w:fill="auto"/>
            <w:vAlign w:val="center"/>
          </w:tcPr>
          <w:p w14:paraId="568FF8B5" w14:textId="77777777" w:rsidR="00445751" w:rsidRDefault="000817F2">
            <w:pPr>
              <w:pStyle w:val="a4"/>
              <w:spacing w:line="240" w:lineRule="auto"/>
              <w:ind w:firstLine="0"/>
              <w:jc w:val="center"/>
              <w:rPr>
                <w:sz w:val="20"/>
                <w:szCs w:val="20"/>
              </w:rPr>
            </w:pPr>
            <w:r>
              <w:rPr>
                <w:sz w:val="20"/>
                <w:szCs w:val="20"/>
                <w:lang w:val="en"/>
              </w:rPr>
              <w:t>standard</w:t>
            </w:r>
          </w:p>
        </w:tc>
      </w:tr>
      <w:tr w:rsidR="00445751" w14:paraId="6E9C766F" w14:textId="77777777">
        <w:trPr>
          <w:trHeight w:hRule="exact" w:val="638"/>
          <w:jc w:val="center"/>
        </w:trPr>
        <w:tc>
          <w:tcPr>
            <w:tcW w:w="691" w:type="dxa"/>
            <w:vMerge/>
            <w:tcBorders>
              <w:left w:val="single" w:sz="4" w:space="0" w:color="auto"/>
            </w:tcBorders>
            <w:shd w:val="clear" w:color="auto" w:fill="auto"/>
            <w:vAlign w:val="center"/>
          </w:tcPr>
          <w:p w14:paraId="2FA9F270" w14:textId="77777777" w:rsidR="00445751" w:rsidRDefault="00445751"/>
        </w:tc>
        <w:tc>
          <w:tcPr>
            <w:tcW w:w="1277" w:type="dxa"/>
            <w:vMerge/>
            <w:tcBorders>
              <w:left w:val="single" w:sz="4" w:space="0" w:color="auto"/>
            </w:tcBorders>
            <w:shd w:val="clear" w:color="auto" w:fill="auto"/>
            <w:vAlign w:val="center"/>
          </w:tcPr>
          <w:p w14:paraId="25C675E6" w14:textId="77777777" w:rsidR="00445751" w:rsidRDefault="00445751"/>
        </w:tc>
        <w:tc>
          <w:tcPr>
            <w:tcW w:w="706" w:type="dxa"/>
            <w:vMerge/>
            <w:tcBorders>
              <w:left w:val="single" w:sz="4" w:space="0" w:color="auto"/>
            </w:tcBorders>
            <w:shd w:val="clear" w:color="auto" w:fill="auto"/>
            <w:vAlign w:val="center"/>
          </w:tcPr>
          <w:p w14:paraId="49A5CFC5" w14:textId="77777777" w:rsidR="00445751" w:rsidRDefault="00445751"/>
        </w:tc>
        <w:tc>
          <w:tcPr>
            <w:tcW w:w="5237" w:type="dxa"/>
            <w:tcBorders>
              <w:top w:val="single" w:sz="4" w:space="0" w:color="auto"/>
              <w:left w:val="single" w:sz="4" w:space="0" w:color="auto"/>
            </w:tcBorders>
            <w:shd w:val="clear" w:color="auto" w:fill="auto"/>
            <w:vAlign w:val="center"/>
          </w:tcPr>
          <w:p w14:paraId="7920A2E3" w14:textId="77777777" w:rsidR="00445751" w:rsidRDefault="000817F2">
            <w:pPr>
              <w:pStyle w:val="a4"/>
              <w:spacing w:line="240" w:lineRule="auto"/>
              <w:ind w:firstLine="0"/>
              <w:jc w:val="center"/>
              <w:rPr>
                <w:sz w:val="20"/>
                <w:szCs w:val="20"/>
              </w:rPr>
            </w:pPr>
            <w:r>
              <w:rPr>
                <w:sz w:val="20"/>
                <w:szCs w:val="20"/>
                <w:lang w:val="en"/>
              </w:rPr>
              <w:t>Corporate market behavior content</w:t>
            </w:r>
          </w:p>
        </w:tc>
        <w:tc>
          <w:tcPr>
            <w:tcW w:w="850" w:type="dxa"/>
            <w:tcBorders>
              <w:top w:val="single" w:sz="4" w:space="0" w:color="auto"/>
              <w:left w:val="single" w:sz="4" w:space="0" w:color="auto"/>
            </w:tcBorders>
            <w:shd w:val="clear" w:color="auto" w:fill="auto"/>
            <w:vAlign w:val="bottom"/>
          </w:tcPr>
          <w:p w14:paraId="7415D500" w14:textId="77777777" w:rsidR="00445751" w:rsidRDefault="000817F2">
            <w:pPr>
              <w:pStyle w:val="a4"/>
              <w:spacing w:after="80" w:line="240" w:lineRule="auto"/>
              <w:ind w:firstLine="0"/>
              <w:jc w:val="center"/>
              <w:rPr>
                <w:sz w:val="20"/>
                <w:szCs w:val="20"/>
              </w:rPr>
            </w:pPr>
            <w:r>
              <w:rPr>
                <w:sz w:val="20"/>
                <w:szCs w:val="20"/>
                <w:lang w:val="en"/>
              </w:rPr>
              <w:t>Score</w:t>
            </w:r>
          </w:p>
          <w:p w14:paraId="049948A1" w14:textId="77777777" w:rsidR="00445751" w:rsidRDefault="000817F2">
            <w:pPr>
              <w:pStyle w:val="a4"/>
              <w:spacing w:line="240" w:lineRule="auto"/>
              <w:ind w:firstLine="0"/>
              <w:jc w:val="center"/>
              <w:rPr>
                <w:sz w:val="20"/>
                <w:szCs w:val="20"/>
              </w:rPr>
            </w:pPr>
            <w:r>
              <w:rPr>
                <w:sz w:val="20"/>
                <w:szCs w:val="20"/>
                <w:lang w:val="en"/>
              </w:rPr>
              <w:t>standard</w:t>
            </w:r>
          </w:p>
        </w:tc>
        <w:tc>
          <w:tcPr>
            <w:tcW w:w="715" w:type="dxa"/>
            <w:tcBorders>
              <w:top w:val="single" w:sz="4" w:space="0" w:color="auto"/>
              <w:left w:val="single" w:sz="4" w:space="0" w:color="auto"/>
              <w:right w:val="single" w:sz="4" w:space="0" w:color="auto"/>
            </w:tcBorders>
            <w:shd w:val="clear" w:color="auto" w:fill="auto"/>
            <w:vAlign w:val="bottom"/>
          </w:tcPr>
          <w:p w14:paraId="0784040F" w14:textId="77777777" w:rsidR="00445751" w:rsidRDefault="000817F2">
            <w:pPr>
              <w:pStyle w:val="a4"/>
              <w:spacing w:line="312" w:lineRule="exact"/>
              <w:ind w:firstLine="0"/>
              <w:jc w:val="center"/>
              <w:rPr>
                <w:sz w:val="20"/>
                <w:szCs w:val="20"/>
              </w:rPr>
            </w:pPr>
            <w:r>
              <w:rPr>
                <w:sz w:val="20"/>
                <w:szCs w:val="20"/>
                <w:lang w:val="en"/>
              </w:rPr>
              <w:t>Cap score</w:t>
            </w:r>
          </w:p>
        </w:tc>
      </w:tr>
      <w:tr w:rsidR="00445751" w14:paraId="161AD7D7" w14:textId="77777777">
        <w:trPr>
          <w:trHeight w:hRule="exact" w:val="446"/>
          <w:jc w:val="center"/>
        </w:trPr>
        <w:tc>
          <w:tcPr>
            <w:tcW w:w="691" w:type="dxa"/>
            <w:vMerge w:val="restart"/>
            <w:tcBorders>
              <w:top w:val="single" w:sz="4" w:space="0" w:color="auto"/>
              <w:left w:val="single" w:sz="4" w:space="0" w:color="auto"/>
            </w:tcBorders>
            <w:shd w:val="clear" w:color="auto" w:fill="auto"/>
            <w:vAlign w:val="center"/>
          </w:tcPr>
          <w:p w14:paraId="03786901" w14:textId="77777777" w:rsidR="00445751" w:rsidRDefault="000817F2">
            <w:pPr>
              <w:pStyle w:val="a4"/>
              <w:spacing w:line="240" w:lineRule="auto"/>
              <w:ind w:firstLine="0"/>
              <w:rPr>
                <w:sz w:val="20"/>
                <w:szCs w:val="20"/>
              </w:rPr>
            </w:pPr>
            <w:r>
              <w:rPr>
                <w:sz w:val="20"/>
                <w:szCs w:val="20"/>
                <w:lang w:val="en"/>
              </w:rPr>
              <w:t>Plus</w:t>
            </w:r>
          </w:p>
        </w:tc>
        <w:tc>
          <w:tcPr>
            <w:tcW w:w="1277" w:type="dxa"/>
            <w:vMerge w:val="restart"/>
            <w:tcBorders>
              <w:top w:val="single" w:sz="4" w:space="0" w:color="auto"/>
              <w:left w:val="single" w:sz="4" w:space="0" w:color="auto"/>
            </w:tcBorders>
            <w:shd w:val="clear" w:color="auto" w:fill="auto"/>
            <w:vAlign w:val="center"/>
          </w:tcPr>
          <w:p w14:paraId="3D60F566" w14:textId="77777777" w:rsidR="00445751" w:rsidRPr="00567C5D" w:rsidRDefault="000817F2">
            <w:pPr>
              <w:pStyle w:val="a4"/>
              <w:spacing w:line="314" w:lineRule="exact"/>
              <w:ind w:firstLine="0"/>
              <w:rPr>
                <w:sz w:val="20"/>
                <w:szCs w:val="20"/>
                <w:lang w:val="en-US"/>
              </w:rPr>
            </w:pPr>
            <w:r>
              <w:rPr>
                <w:sz w:val="20"/>
                <w:szCs w:val="20"/>
                <w:lang w:val="en"/>
              </w:rPr>
              <w:t>I. The government and competent departments shall demonstrate this</w:t>
            </w:r>
          </w:p>
        </w:tc>
        <w:tc>
          <w:tcPr>
            <w:tcW w:w="706" w:type="dxa"/>
            <w:tcBorders>
              <w:top w:val="single" w:sz="4" w:space="0" w:color="auto"/>
              <w:left w:val="single" w:sz="4" w:space="0" w:color="auto"/>
            </w:tcBorders>
            <w:shd w:val="clear" w:color="auto" w:fill="auto"/>
            <w:vAlign w:val="center"/>
          </w:tcPr>
          <w:p w14:paraId="4BB32012" w14:textId="77777777" w:rsidR="00445751" w:rsidRDefault="000817F2">
            <w:pPr>
              <w:pStyle w:val="a4"/>
              <w:spacing w:line="240" w:lineRule="auto"/>
              <w:ind w:firstLine="220"/>
              <w:jc w:val="both"/>
              <w:rPr>
                <w:sz w:val="20"/>
                <w:szCs w:val="20"/>
              </w:rPr>
            </w:pPr>
            <w:r>
              <w:rPr>
                <w:sz w:val="20"/>
                <w:szCs w:val="20"/>
                <w:lang w:val="en"/>
              </w:rPr>
              <w:t>1</w:t>
            </w:r>
          </w:p>
        </w:tc>
        <w:tc>
          <w:tcPr>
            <w:tcW w:w="5237" w:type="dxa"/>
            <w:tcBorders>
              <w:top w:val="single" w:sz="4" w:space="0" w:color="auto"/>
              <w:left w:val="single" w:sz="4" w:space="0" w:color="auto"/>
            </w:tcBorders>
            <w:shd w:val="clear" w:color="auto" w:fill="auto"/>
            <w:vAlign w:val="center"/>
          </w:tcPr>
          <w:p w14:paraId="31E24076" w14:textId="77777777" w:rsidR="00445751" w:rsidRPr="00567C5D" w:rsidRDefault="000817F2">
            <w:pPr>
              <w:pStyle w:val="a4"/>
              <w:spacing w:line="240" w:lineRule="auto"/>
              <w:ind w:firstLine="0"/>
              <w:jc w:val="both"/>
              <w:rPr>
                <w:sz w:val="20"/>
                <w:szCs w:val="20"/>
                <w:lang w:val="en-US"/>
              </w:rPr>
            </w:pPr>
            <w:r>
              <w:rPr>
                <w:sz w:val="20"/>
                <w:szCs w:val="20"/>
                <w:lang w:val="en"/>
              </w:rPr>
              <w:t>Each of those that have been commended by the State Council</w:t>
            </w:r>
          </w:p>
        </w:tc>
        <w:tc>
          <w:tcPr>
            <w:tcW w:w="850" w:type="dxa"/>
            <w:tcBorders>
              <w:top w:val="single" w:sz="4" w:space="0" w:color="auto"/>
              <w:left w:val="single" w:sz="4" w:space="0" w:color="auto"/>
            </w:tcBorders>
            <w:shd w:val="clear" w:color="auto" w:fill="auto"/>
            <w:vAlign w:val="center"/>
          </w:tcPr>
          <w:p w14:paraId="4FCFB440" w14:textId="77777777" w:rsidR="00445751" w:rsidRDefault="000817F2">
            <w:pPr>
              <w:pStyle w:val="a4"/>
              <w:spacing w:line="240" w:lineRule="auto"/>
              <w:ind w:firstLine="260"/>
              <w:rPr>
                <w:sz w:val="20"/>
                <w:szCs w:val="20"/>
              </w:rPr>
            </w:pPr>
            <w:r>
              <w:rPr>
                <w:sz w:val="20"/>
                <w:szCs w:val="20"/>
                <w:lang w:val="en"/>
              </w:rPr>
              <w:t>+ 10</w:t>
            </w:r>
          </w:p>
        </w:tc>
        <w:tc>
          <w:tcPr>
            <w:tcW w:w="715" w:type="dxa"/>
            <w:tcBorders>
              <w:top w:val="single" w:sz="4" w:space="0" w:color="auto"/>
              <w:left w:val="single" w:sz="4" w:space="0" w:color="auto"/>
              <w:right w:val="single" w:sz="4" w:space="0" w:color="auto"/>
            </w:tcBorders>
            <w:shd w:val="clear" w:color="auto" w:fill="auto"/>
          </w:tcPr>
          <w:p w14:paraId="6E42DCBB" w14:textId="77777777" w:rsidR="00445751" w:rsidRDefault="00445751">
            <w:pPr>
              <w:rPr>
                <w:sz w:val="10"/>
                <w:szCs w:val="10"/>
              </w:rPr>
            </w:pPr>
          </w:p>
        </w:tc>
      </w:tr>
      <w:tr w:rsidR="00445751" w14:paraId="4052DB8E" w14:textId="77777777">
        <w:trPr>
          <w:trHeight w:hRule="exact" w:val="480"/>
          <w:jc w:val="center"/>
        </w:trPr>
        <w:tc>
          <w:tcPr>
            <w:tcW w:w="691" w:type="dxa"/>
            <w:vMerge/>
            <w:tcBorders>
              <w:left w:val="single" w:sz="4" w:space="0" w:color="auto"/>
            </w:tcBorders>
            <w:shd w:val="clear" w:color="auto" w:fill="auto"/>
            <w:vAlign w:val="center"/>
          </w:tcPr>
          <w:p w14:paraId="1ED707C8" w14:textId="77777777" w:rsidR="00445751" w:rsidRDefault="00445751"/>
        </w:tc>
        <w:tc>
          <w:tcPr>
            <w:tcW w:w="1277" w:type="dxa"/>
            <w:vMerge/>
            <w:tcBorders>
              <w:left w:val="single" w:sz="4" w:space="0" w:color="auto"/>
            </w:tcBorders>
            <w:shd w:val="clear" w:color="auto" w:fill="auto"/>
            <w:vAlign w:val="center"/>
          </w:tcPr>
          <w:p w14:paraId="3A5251BB" w14:textId="77777777" w:rsidR="00445751" w:rsidRDefault="00445751"/>
        </w:tc>
        <w:tc>
          <w:tcPr>
            <w:tcW w:w="706" w:type="dxa"/>
            <w:tcBorders>
              <w:top w:val="single" w:sz="4" w:space="0" w:color="auto"/>
              <w:left w:val="single" w:sz="4" w:space="0" w:color="auto"/>
            </w:tcBorders>
            <w:shd w:val="clear" w:color="auto" w:fill="auto"/>
            <w:vAlign w:val="center"/>
          </w:tcPr>
          <w:p w14:paraId="0316571E" w14:textId="77777777" w:rsidR="00445751" w:rsidRDefault="000817F2">
            <w:pPr>
              <w:pStyle w:val="a4"/>
              <w:spacing w:line="240" w:lineRule="auto"/>
              <w:ind w:firstLine="220"/>
              <w:jc w:val="both"/>
              <w:rPr>
                <w:sz w:val="20"/>
                <w:szCs w:val="20"/>
              </w:rPr>
            </w:pPr>
            <w:r>
              <w:rPr>
                <w:sz w:val="20"/>
                <w:szCs w:val="20"/>
                <w:lang w:val="en"/>
              </w:rPr>
              <w:t>2</w:t>
            </w:r>
          </w:p>
        </w:tc>
        <w:tc>
          <w:tcPr>
            <w:tcW w:w="5237" w:type="dxa"/>
            <w:tcBorders>
              <w:top w:val="single" w:sz="4" w:space="0" w:color="auto"/>
              <w:left w:val="single" w:sz="4" w:space="0" w:color="auto"/>
            </w:tcBorders>
            <w:shd w:val="clear" w:color="auto" w:fill="auto"/>
            <w:vAlign w:val="center"/>
          </w:tcPr>
          <w:p w14:paraId="0B18C7C2" w14:textId="77777777" w:rsidR="00445751" w:rsidRPr="00567C5D" w:rsidRDefault="000817F2">
            <w:pPr>
              <w:pStyle w:val="a4"/>
              <w:spacing w:line="240" w:lineRule="auto"/>
              <w:ind w:firstLine="0"/>
              <w:jc w:val="both"/>
              <w:rPr>
                <w:sz w:val="20"/>
                <w:szCs w:val="20"/>
                <w:lang w:val="en-US"/>
              </w:rPr>
            </w:pPr>
            <w:r>
              <w:rPr>
                <w:sz w:val="20"/>
                <w:szCs w:val="20"/>
                <w:lang w:val="en"/>
              </w:rPr>
              <w:t>Those who have been commended by the Ministry of Housing and Urban-Rural Development and the People's Government of Jiangsu Province, each</w:t>
            </w:r>
            <w:r>
              <w:rPr>
                <w:lang w:val="en"/>
              </w:rPr>
              <w:t xml:space="preserve"> item</w:t>
            </w:r>
          </w:p>
        </w:tc>
        <w:tc>
          <w:tcPr>
            <w:tcW w:w="850" w:type="dxa"/>
            <w:tcBorders>
              <w:top w:val="single" w:sz="4" w:space="0" w:color="auto"/>
              <w:left w:val="single" w:sz="4" w:space="0" w:color="auto"/>
            </w:tcBorders>
            <w:shd w:val="clear" w:color="auto" w:fill="auto"/>
            <w:vAlign w:val="center"/>
          </w:tcPr>
          <w:p w14:paraId="50B4173F" w14:textId="77777777" w:rsidR="00445751" w:rsidRDefault="000817F2">
            <w:pPr>
              <w:pStyle w:val="a4"/>
              <w:spacing w:line="240" w:lineRule="auto"/>
              <w:ind w:firstLine="260"/>
              <w:rPr>
                <w:sz w:val="20"/>
                <w:szCs w:val="20"/>
              </w:rPr>
            </w:pPr>
            <w:r>
              <w:rPr>
                <w:sz w:val="20"/>
                <w:szCs w:val="20"/>
                <w:lang w:val="en"/>
              </w:rPr>
              <w:t>+8</w:t>
            </w:r>
          </w:p>
        </w:tc>
        <w:tc>
          <w:tcPr>
            <w:tcW w:w="715" w:type="dxa"/>
            <w:tcBorders>
              <w:top w:val="single" w:sz="4" w:space="0" w:color="auto"/>
              <w:left w:val="single" w:sz="4" w:space="0" w:color="auto"/>
              <w:right w:val="single" w:sz="4" w:space="0" w:color="auto"/>
            </w:tcBorders>
            <w:shd w:val="clear" w:color="auto" w:fill="auto"/>
          </w:tcPr>
          <w:p w14:paraId="27ECBE72" w14:textId="77777777" w:rsidR="00445751" w:rsidRDefault="00445751">
            <w:pPr>
              <w:rPr>
                <w:sz w:val="10"/>
                <w:szCs w:val="10"/>
              </w:rPr>
            </w:pPr>
          </w:p>
        </w:tc>
      </w:tr>
      <w:tr w:rsidR="00445751" w14:paraId="31ECAA1D" w14:textId="77777777">
        <w:trPr>
          <w:trHeight w:hRule="exact" w:val="446"/>
          <w:jc w:val="center"/>
        </w:trPr>
        <w:tc>
          <w:tcPr>
            <w:tcW w:w="691" w:type="dxa"/>
            <w:vMerge/>
            <w:tcBorders>
              <w:left w:val="single" w:sz="4" w:space="0" w:color="auto"/>
            </w:tcBorders>
            <w:shd w:val="clear" w:color="auto" w:fill="auto"/>
            <w:vAlign w:val="center"/>
          </w:tcPr>
          <w:p w14:paraId="45BD9CA5" w14:textId="77777777" w:rsidR="00445751" w:rsidRDefault="00445751"/>
        </w:tc>
        <w:tc>
          <w:tcPr>
            <w:tcW w:w="1277" w:type="dxa"/>
            <w:vMerge/>
            <w:tcBorders>
              <w:left w:val="single" w:sz="4" w:space="0" w:color="auto"/>
            </w:tcBorders>
            <w:shd w:val="clear" w:color="auto" w:fill="auto"/>
            <w:vAlign w:val="center"/>
          </w:tcPr>
          <w:p w14:paraId="162F396A" w14:textId="77777777" w:rsidR="00445751" w:rsidRDefault="00445751"/>
        </w:tc>
        <w:tc>
          <w:tcPr>
            <w:tcW w:w="706" w:type="dxa"/>
            <w:tcBorders>
              <w:top w:val="single" w:sz="4" w:space="0" w:color="auto"/>
              <w:left w:val="single" w:sz="4" w:space="0" w:color="auto"/>
            </w:tcBorders>
            <w:shd w:val="clear" w:color="auto" w:fill="auto"/>
            <w:vAlign w:val="center"/>
          </w:tcPr>
          <w:p w14:paraId="2CBA5853" w14:textId="77777777" w:rsidR="00445751" w:rsidRDefault="000817F2">
            <w:pPr>
              <w:pStyle w:val="a4"/>
              <w:spacing w:line="240" w:lineRule="auto"/>
              <w:ind w:firstLine="220"/>
              <w:jc w:val="both"/>
              <w:rPr>
                <w:sz w:val="20"/>
                <w:szCs w:val="20"/>
              </w:rPr>
            </w:pPr>
            <w:r>
              <w:rPr>
                <w:sz w:val="20"/>
                <w:szCs w:val="20"/>
                <w:lang w:val="en"/>
              </w:rPr>
              <w:t>3</w:t>
            </w:r>
          </w:p>
        </w:tc>
        <w:tc>
          <w:tcPr>
            <w:tcW w:w="5237" w:type="dxa"/>
            <w:tcBorders>
              <w:top w:val="single" w:sz="4" w:space="0" w:color="auto"/>
              <w:left w:val="single" w:sz="4" w:space="0" w:color="auto"/>
            </w:tcBorders>
            <w:shd w:val="clear" w:color="auto" w:fill="auto"/>
            <w:vAlign w:val="center"/>
          </w:tcPr>
          <w:p w14:paraId="03DB2034" w14:textId="77777777" w:rsidR="00445751" w:rsidRPr="00567C5D" w:rsidRDefault="000817F2">
            <w:pPr>
              <w:pStyle w:val="a4"/>
              <w:spacing w:line="240" w:lineRule="auto"/>
              <w:ind w:firstLine="0"/>
              <w:jc w:val="both"/>
              <w:rPr>
                <w:sz w:val="20"/>
                <w:szCs w:val="20"/>
                <w:lang w:val="en-US"/>
              </w:rPr>
            </w:pPr>
            <w:r>
              <w:rPr>
                <w:sz w:val="20"/>
                <w:szCs w:val="20"/>
                <w:lang w:val="en"/>
              </w:rPr>
              <w:t>Those who have received commendations from the provincial construction industry departments and municipal people's governments shall be commended</w:t>
            </w:r>
          </w:p>
        </w:tc>
        <w:tc>
          <w:tcPr>
            <w:tcW w:w="850" w:type="dxa"/>
            <w:tcBorders>
              <w:top w:val="single" w:sz="4" w:space="0" w:color="auto"/>
              <w:left w:val="single" w:sz="4" w:space="0" w:color="auto"/>
            </w:tcBorders>
            <w:shd w:val="clear" w:color="auto" w:fill="auto"/>
            <w:vAlign w:val="center"/>
          </w:tcPr>
          <w:p w14:paraId="086F1946" w14:textId="77777777" w:rsidR="00445751" w:rsidRDefault="000817F2">
            <w:pPr>
              <w:pStyle w:val="a4"/>
              <w:spacing w:line="240" w:lineRule="auto"/>
              <w:ind w:firstLine="260"/>
              <w:rPr>
                <w:sz w:val="20"/>
                <w:szCs w:val="20"/>
              </w:rPr>
            </w:pPr>
            <w:r>
              <w:rPr>
                <w:sz w:val="20"/>
                <w:szCs w:val="20"/>
                <w:lang w:val="en"/>
              </w:rPr>
              <w:t>+6</w:t>
            </w:r>
          </w:p>
        </w:tc>
        <w:tc>
          <w:tcPr>
            <w:tcW w:w="715" w:type="dxa"/>
            <w:tcBorders>
              <w:top w:val="single" w:sz="4" w:space="0" w:color="auto"/>
              <w:left w:val="single" w:sz="4" w:space="0" w:color="auto"/>
              <w:right w:val="single" w:sz="4" w:space="0" w:color="auto"/>
            </w:tcBorders>
            <w:shd w:val="clear" w:color="auto" w:fill="auto"/>
          </w:tcPr>
          <w:p w14:paraId="2929569E" w14:textId="77777777" w:rsidR="00445751" w:rsidRDefault="00445751">
            <w:pPr>
              <w:rPr>
                <w:sz w:val="10"/>
                <w:szCs w:val="10"/>
              </w:rPr>
            </w:pPr>
          </w:p>
        </w:tc>
      </w:tr>
      <w:tr w:rsidR="00445751" w14:paraId="428FA83F" w14:textId="77777777">
        <w:trPr>
          <w:trHeight w:hRule="exact" w:val="331"/>
          <w:jc w:val="center"/>
        </w:trPr>
        <w:tc>
          <w:tcPr>
            <w:tcW w:w="691" w:type="dxa"/>
            <w:vMerge/>
            <w:tcBorders>
              <w:left w:val="single" w:sz="4" w:space="0" w:color="auto"/>
            </w:tcBorders>
            <w:shd w:val="clear" w:color="auto" w:fill="auto"/>
            <w:vAlign w:val="center"/>
          </w:tcPr>
          <w:p w14:paraId="5F46F5A5" w14:textId="77777777" w:rsidR="00445751" w:rsidRDefault="00445751"/>
        </w:tc>
        <w:tc>
          <w:tcPr>
            <w:tcW w:w="1277" w:type="dxa"/>
            <w:vMerge/>
            <w:tcBorders>
              <w:left w:val="single" w:sz="4" w:space="0" w:color="auto"/>
            </w:tcBorders>
            <w:shd w:val="clear" w:color="auto" w:fill="auto"/>
            <w:vAlign w:val="center"/>
          </w:tcPr>
          <w:p w14:paraId="404AB659" w14:textId="77777777" w:rsidR="00445751" w:rsidRDefault="00445751"/>
        </w:tc>
        <w:tc>
          <w:tcPr>
            <w:tcW w:w="706" w:type="dxa"/>
            <w:tcBorders>
              <w:top w:val="single" w:sz="4" w:space="0" w:color="auto"/>
              <w:left w:val="single" w:sz="4" w:space="0" w:color="auto"/>
            </w:tcBorders>
            <w:shd w:val="clear" w:color="auto" w:fill="auto"/>
            <w:vAlign w:val="bottom"/>
          </w:tcPr>
          <w:p w14:paraId="0D425465" w14:textId="77777777" w:rsidR="00445751" w:rsidRDefault="000817F2">
            <w:pPr>
              <w:pStyle w:val="a4"/>
              <w:spacing w:line="240" w:lineRule="auto"/>
              <w:ind w:firstLine="220"/>
              <w:jc w:val="both"/>
              <w:rPr>
                <w:sz w:val="20"/>
                <w:szCs w:val="20"/>
              </w:rPr>
            </w:pPr>
            <w:r>
              <w:rPr>
                <w:sz w:val="20"/>
                <w:szCs w:val="20"/>
                <w:lang w:val="en"/>
              </w:rPr>
              <w:t>4</w:t>
            </w:r>
          </w:p>
        </w:tc>
        <w:tc>
          <w:tcPr>
            <w:tcW w:w="5237" w:type="dxa"/>
            <w:tcBorders>
              <w:top w:val="single" w:sz="4" w:space="0" w:color="auto"/>
              <w:left w:val="single" w:sz="4" w:space="0" w:color="auto"/>
            </w:tcBorders>
            <w:shd w:val="clear" w:color="auto" w:fill="auto"/>
            <w:vAlign w:val="bottom"/>
          </w:tcPr>
          <w:p w14:paraId="44AC54EC" w14:textId="77777777" w:rsidR="00445751" w:rsidRPr="00567C5D" w:rsidRDefault="000817F2">
            <w:pPr>
              <w:pStyle w:val="a4"/>
              <w:spacing w:line="240" w:lineRule="auto"/>
              <w:ind w:firstLine="0"/>
              <w:jc w:val="both"/>
              <w:rPr>
                <w:sz w:val="20"/>
                <w:szCs w:val="20"/>
                <w:lang w:val="en-US"/>
              </w:rPr>
            </w:pPr>
            <w:r>
              <w:rPr>
                <w:sz w:val="20"/>
                <w:szCs w:val="20"/>
                <w:lang w:val="en"/>
              </w:rPr>
              <w:t>Each item that has been commended by the municipal construction industry authority</w:t>
            </w:r>
          </w:p>
        </w:tc>
        <w:tc>
          <w:tcPr>
            <w:tcW w:w="850" w:type="dxa"/>
            <w:tcBorders>
              <w:top w:val="single" w:sz="4" w:space="0" w:color="auto"/>
              <w:left w:val="single" w:sz="4" w:space="0" w:color="auto"/>
            </w:tcBorders>
            <w:shd w:val="clear" w:color="auto" w:fill="auto"/>
            <w:vAlign w:val="bottom"/>
          </w:tcPr>
          <w:p w14:paraId="2242BE59" w14:textId="77777777" w:rsidR="00445751" w:rsidRDefault="000817F2">
            <w:pPr>
              <w:pStyle w:val="a4"/>
              <w:spacing w:line="240" w:lineRule="auto"/>
              <w:ind w:firstLine="260"/>
              <w:rPr>
                <w:sz w:val="20"/>
                <w:szCs w:val="20"/>
              </w:rPr>
            </w:pPr>
            <w:r>
              <w:rPr>
                <w:sz w:val="20"/>
                <w:szCs w:val="20"/>
                <w:lang w:val="en"/>
              </w:rPr>
              <w:t>+4</w:t>
            </w:r>
          </w:p>
        </w:tc>
        <w:tc>
          <w:tcPr>
            <w:tcW w:w="715" w:type="dxa"/>
            <w:tcBorders>
              <w:top w:val="single" w:sz="4" w:space="0" w:color="auto"/>
              <w:left w:val="single" w:sz="4" w:space="0" w:color="auto"/>
              <w:right w:val="single" w:sz="4" w:space="0" w:color="auto"/>
            </w:tcBorders>
            <w:shd w:val="clear" w:color="auto" w:fill="auto"/>
          </w:tcPr>
          <w:p w14:paraId="758D2349" w14:textId="77777777" w:rsidR="00445751" w:rsidRDefault="00445751">
            <w:pPr>
              <w:rPr>
                <w:sz w:val="10"/>
                <w:szCs w:val="10"/>
              </w:rPr>
            </w:pPr>
          </w:p>
        </w:tc>
      </w:tr>
      <w:tr w:rsidR="00445751" w14:paraId="7D85B170" w14:textId="77777777">
        <w:trPr>
          <w:trHeight w:hRule="exact" w:val="456"/>
          <w:jc w:val="center"/>
        </w:trPr>
        <w:tc>
          <w:tcPr>
            <w:tcW w:w="691" w:type="dxa"/>
            <w:vMerge/>
            <w:tcBorders>
              <w:left w:val="single" w:sz="4" w:space="0" w:color="auto"/>
            </w:tcBorders>
            <w:shd w:val="clear" w:color="auto" w:fill="auto"/>
            <w:vAlign w:val="center"/>
          </w:tcPr>
          <w:p w14:paraId="1C365520" w14:textId="77777777" w:rsidR="00445751" w:rsidRDefault="00445751"/>
        </w:tc>
        <w:tc>
          <w:tcPr>
            <w:tcW w:w="1277" w:type="dxa"/>
            <w:vMerge w:val="restart"/>
            <w:tcBorders>
              <w:top w:val="single" w:sz="4" w:space="0" w:color="auto"/>
              <w:left w:val="single" w:sz="4" w:space="0" w:color="auto"/>
            </w:tcBorders>
            <w:shd w:val="clear" w:color="auto" w:fill="auto"/>
            <w:vAlign w:val="center"/>
          </w:tcPr>
          <w:p w14:paraId="6B6C771A" w14:textId="77777777" w:rsidR="00445751" w:rsidRDefault="000817F2">
            <w:pPr>
              <w:pStyle w:val="a4"/>
              <w:spacing w:after="80" w:line="240" w:lineRule="auto"/>
              <w:ind w:firstLine="0"/>
              <w:rPr>
                <w:sz w:val="20"/>
                <w:szCs w:val="20"/>
              </w:rPr>
            </w:pPr>
            <w:r>
              <w:rPr>
                <w:sz w:val="20"/>
                <w:szCs w:val="20"/>
                <w:lang w:val="en"/>
              </w:rPr>
              <w:t>2. Association Table</w:t>
            </w:r>
          </w:p>
          <w:p w14:paraId="3B220F6A" w14:textId="77777777" w:rsidR="00445751" w:rsidRDefault="000817F2">
            <w:pPr>
              <w:pStyle w:val="a4"/>
              <w:spacing w:line="240" w:lineRule="auto"/>
              <w:ind w:firstLine="0"/>
              <w:rPr>
                <w:sz w:val="20"/>
                <w:szCs w:val="20"/>
              </w:rPr>
            </w:pPr>
            <w:r>
              <w:rPr>
                <w:sz w:val="20"/>
                <w:szCs w:val="20"/>
                <w:lang w:val="en"/>
              </w:rPr>
              <w:t>clear</w:t>
            </w:r>
          </w:p>
        </w:tc>
        <w:tc>
          <w:tcPr>
            <w:tcW w:w="706" w:type="dxa"/>
            <w:tcBorders>
              <w:top w:val="single" w:sz="4" w:space="0" w:color="auto"/>
              <w:left w:val="single" w:sz="4" w:space="0" w:color="auto"/>
            </w:tcBorders>
            <w:shd w:val="clear" w:color="auto" w:fill="auto"/>
            <w:vAlign w:val="center"/>
          </w:tcPr>
          <w:p w14:paraId="24B62FCC" w14:textId="77777777" w:rsidR="00445751" w:rsidRDefault="000817F2">
            <w:pPr>
              <w:pStyle w:val="a4"/>
              <w:spacing w:line="240" w:lineRule="auto"/>
              <w:ind w:firstLine="220"/>
              <w:jc w:val="both"/>
              <w:rPr>
                <w:sz w:val="20"/>
                <w:szCs w:val="20"/>
              </w:rPr>
            </w:pPr>
            <w:r>
              <w:rPr>
                <w:sz w:val="20"/>
                <w:szCs w:val="20"/>
                <w:lang w:val="en"/>
              </w:rPr>
              <w:t>5</w:t>
            </w:r>
          </w:p>
        </w:tc>
        <w:tc>
          <w:tcPr>
            <w:tcW w:w="5237" w:type="dxa"/>
            <w:tcBorders>
              <w:top w:val="single" w:sz="4" w:space="0" w:color="auto"/>
              <w:left w:val="single" w:sz="4" w:space="0" w:color="auto"/>
            </w:tcBorders>
            <w:shd w:val="clear" w:color="auto" w:fill="auto"/>
            <w:vAlign w:val="center"/>
          </w:tcPr>
          <w:p w14:paraId="7C547A39" w14:textId="77777777" w:rsidR="00445751" w:rsidRPr="00567C5D" w:rsidRDefault="000817F2">
            <w:pPr>
              <w:pStyle w:val="a4"/>
              <w:spacing w:line="240" w:lineRule="auto"/>
              <w:ind w:firstLine="0"/>
              <w:jc w:val="both"/>
              <w:rPr>
                <w:sz w:val="20"/>
                <w:szCs w:val="20"/>
                <w:lang w:val="en-US"/>
              </w:rPr>
            </w:pPr>
            <w:r>
              <w:rPr>
                <w:sz w:val="20"/>
                <w:szCs w:val="20"/>
                <w:lang w:val="en"/>
              </w:rPr>
              <w:t>Awarded by the national construction industry association, each item</w:t>
            </w:r>
          </w:p>
        </w:tc>
        <w:tc>
          <w:tcPr>
            <w:tcW w:w="850" w:type="dxa"/>
            <w:tcBorders>
              <w:top w:val="single" w:sz="4" w:space="0" w:color="auto"/>
              <w:left w:val="single" w:sz="4" w:space="0" w:color="auto"/>
            </w:tcBorders>
            <w:shd w:val="clear" w:color="auto" w:fill="auto"/>
            <w:vAlign w:val="center"/>
          </w:tcPr>
          <w:p w14:paraId="4FE1EA19" w14:textId="77777777" w:rsidR="00445751" w:rsidRDefault="000817F2">
            <w:pPr>
              <w:pStyle w:val="a4"/>
              <w:spacing w:line="240" w:lineRule="auto"/>
              <w:ind w:firstLine="260"/>
              <w:rPr>
                <w:sz w:val="20"/>
                <w:szCs w:val="20"/>
              </w:rPr>
            </w:pPr>
            <w:r>
              <w:rPr>
                <w:sz w:val="20"/>
                <w:szCs w:val="20"/>
                <w:lang w:val="en"/>
              </w:rPr>
              <w:t>+6</w:t>
            </w:r>
          </w:p>
        </w:tc>
        <w:tc>
          <w:tcPr>
            <w:tcW w:w="715" w:type="dxa"/>
            <w:tcBorders>
              <w:top w:val="single" w:sz="4" w:space="0" w:color="auto"/>
              <w:left w:val="single" w:sz="4" w:space="0" w:color="auto"/>
              <w:right w:val="single" w:sz="4" w:space="0" w:color="auto"/>
            </w:tcBorders>
            <w:shd w:val="clear" w:color="auto" w:fill="auto"/>
          </w:tcPr>
          <w:p w14:paraId="28DE91A2" w14:textId="77777777" w:rsidR="00445751" w:rsidRDefault="00445751">
            <w:pPr>
              <w:rPr>
                <w:sz w:val="10"/>
                <w:szCs w:val="10"/>
              </w:rPr>
            </w:pPr>
          </w:p>
        </w:tc>
      </w:tr>
      <w:tr w:rsidR="00445751" w14:paraId="603446E5" w14:textId="77777777">
        <w:trPr>
          <w:trHeight w:hRule="exact" w:val="461"/>
          <w:jc w:val="center"/>
        </w:trPr>
        <w:tc>
          <w:tcPr>
            <w:tcW w:w="691" w:type="dxa"/>
            <w:vMerge/>
            <w:tcBorders>
              <w:left w:val="single" w:sz="4" w:space="0" w:color="auto"/>
            </w:tcBorders>
            <w:shd w:val="clear" w:color="auto" w:fill="auto"/>
            <w:vAlign w:val="center"/>
          </w:tcPr>
          <w:p w14:paraId="0CF521BB" w14:textId="77777777" w:rsidR="00445751" w:rsidRDefault="00445751"/>
        </w:tc>
        <w:tc>
          <w:tcPr>
            <w:tcW w:w="1277" w:type="dxa"/>
            <w:vMerge/>
            <w:tcBorders>
              <w:left w:val="single" w:sz="4" w:space="0" w:color="auto"/>
            </w:tcBorders>
            <w:shd w:val="clear" w:color="auto" w:fill="auto"/>
            <w:vAlign w:val="center"/>
          </w:tcPr>
          <w:p w14:paraId="331BC924" w14:textId="77777777" w:rsidR="00445751" w:rsidRDefault="00445751"/>
        </w:tc>
        <w:tc>
          <w:tcPr>
            <w:tcW w:w="706" w:type="dxa"/>
            <w:tcBorders>
              <w:top w:val="single" w:sz="4" w:space="0" w:color="auto"/>
              <w:left w:val="single" w:sz="4" w:space="0" w:color="auto"/>
            </w:tcBorders>
            <w:shd w:val="clear" w:color="auto" w:fill="auto"/>
            <w:vAlign w:val="center"/>
          </w:tcPr>
          <w:p w14:paraId="4C004B7C" w14:textId="77777777" w:rsidR="00445751" w:rsidRDefault="000817F2">
            <w:pPr>
              <w:pStyle w:val="a4"/>
              <w:spacing w:line="240" w:lineRule="auto"/>
              <w:ind w:firstLine="220"/>
              <w:jc w:val="both"/>
              <w:rPr>
                <w:sz w:val="20"/>
                <w:szCs w:val="20"/>
              </w:rPr>
            </w:pPr>
            <w:r>
              <w:rPr>
                <w:sz w:val="20"/>
                <w:szCs w:val="20"/>
                <w:lang w:val="en"/>
              </w:rPr>
              <w:t>6</w:t>
            </w:r>
          </w:p>
        </w:tc>
        <w:tc>
          <w:tcPr>
            <w:tcW w:w="5237" w:type="dxa"/>
            <w:tcBorders>
              <w:top w:val="single" w:sz="4" w:space="0" w:color="auto"/>
              <w:left w:val="single" w:sz="4" w:space="0" w:color="auto"/>
            </w:tcBorders>
            <w:shd w:val="clear" w:color="auto" w:fill="auto"/>
            <w:vAlign w:val="center"/>
          </w:tcPr>
          <w:p w14:paraId="425CB2FB" w14:textId="77777777" w:rsidR="00445751" w:rsidRPr="00567C5D" w:rsidRDefault="000817F2">
            <w:pPr>
              <w:pStyle w:val="a4"/>
              <w:spacing w:line="240" w:lineRule="auto"/>
              <w:ind w:firstLine="0"/>
              <w:jc w:val="both"/>
              <w:rPr>
                <w:sz w:val="20"/>
                <w:szCs w:val="20"/>
                <w:lang w:val="en-US"/>
              </w:rPr>
            </w:pPr>
            <w:r>
              <w:rPr>
                <w:sz w:val="20"/>
                <w:szCs w:val="20"/>
                <w:lang w:val="en"/>
              </w:rPr>
              <w:t>Each of those that have been commended by the provincial construction industry association</w:t>
            </w:r>
          </w:p>
        </w:tc>
        <w:tc>
          <w:tcPr>
            <w:tcW w:w="850" w:type="dxa"/>
            <w:tcBorders>
              <w:top w:val="single" w:sz="4" w:space="0" w:color="auto"/>
              <w:left w:val="single" w:sz="4" w:space="0" w:color="auto"/>
            </w:tcBorders>
            <w:shd w:val="clear" w:color="auto" w:fill="auto"/>
            <w:vAlign w:val="center"/>
          </w:tcPr>
          <w:p w14:paraId="794B2657" w14:textId="77777777" w:rsidR="00445751" w:rsidRDefault="000817F2">
            <w:pPr>
              <w:pStyle w:val="a4"/>
              <w:spacing w:line="240" w:lineRule="auto"/>
              <w:ind w:firstLine="260"/>
              <w:rPr>
                <w:sz w:val="20"/>
                <w:szCs w:val="20"/>
              </w:rPr>
            </w:pPr>
            <w:r>
              <w:rPr>
                <w:sz w:val="20"/>
                <w:szCs w:val="20"/>
                <w:lang w:val="en"/>
              </w:rPr>
              <w:t>+4</w:t>
            </w:r>
          </w:p>
        </w:tc>
        <w:tc>
          <w:tcPr>
            <w:tcW w:w="715" w:type="dxa"/>
            <w:tcBorders>
              <w:top w:val="single" w:sz="4" w:space="0" w:color="auto"/>
              <w:left w:val="single" w:sz="4" w:space="0" w:color="auto"/>
              <w:right w:val="single" w:sz="4" w:space="0" w:color="auto"/>
            </w:tcBorders>
            <w:shd w:val="clear" w:color="auto" w:fill="auto"/>
          </w:tcPr>
          <w:p w14:paraId="530ACBAB" w14:textId="77777777" w:rsidR="00445751" w:rsidRDefault="00445751">
            <w:pPr>
              <w:rPr>
                <w:sz w:val="10"/>
                <w:szCs w:val="10"/>
              </w:rPr>
            </w:pPr>
          </w:p>
        </w:tc>
      </w:tr>
      <w:tr w:rsidR="00445751" w14:paraId="46306748" w14:textId="77777777">
        <w:trPr>
          <w:trHeight w:hRule="exact" w:val="480"/>
          <w:jc w:val="center"/>
        </w:trPr>
        <w:tc>
          <w:tcPr>
            <w:tcW w:w="691" w:type="dxa"/>
            <w:vMerge/>
            <w:tcBorders>
              <w:left w:val="single" w:sz="4" w:space="0" w:color="auto"/>
            </w:tcBorders>
            <w:shd w:val="clear" w:color="auto" w:fill="auto"/>
            <w:vAlign w:val="center"/>
          </w:tcPr>
          <w:p w14:paraId="5090AEFC" w14:textId="77777777" w:rsidR="00445751" w:rsidRDefault="00445751"/>
        </w:tc>
        <w:tc>
          <w:tcPr>
            <w:tcW w:w="1277" w:type="dxa"/>
            <w:vMerge/>
            <w:tcBorders>
              <w:left w:val="single" w:sz="4" w:space="0" w:color="auto"/>
            </w:tcBorders>
            <w:shd w:val="clear" w:color="auto" w:fill="auto"/>
            <w:vAlign w:val="center"/>
          </w:tcPr>
          <w:p w14:paraId="5995D3AF" w14:textId="77777777" w:rsidR="00445751" w:rsidRDefault="00445751"/>
        </w:tc>
        <w:tc>
          <w:tcPr>
            <w:tcW w:w="706" w:type="dxa"/>
            <w:tcBorders>
              <w:top w:val="single" w:sz="4" w:space="0" w:color="auto"/>
              <w:left w:val="single" w:sz="4" w:space="0" w:color="auto"/>
            </w:tcBorders>
            <w:shd w:val="clear" w:color="auto" w:fill="auto"/>
            <w:vAlign w:val="center"/>
          </w:tcPr>
          <w:p w14:paraId="63E6CE1E" w14:textId="77777777" w:rsidR="00445751" w:rsidRDefault="000817F2">
            <w:pPr>
              <w:pStyle w:val="a4"/>
              <w:spacing w:line="240" w:lineRule="auto"/>
              <w:ind w:firstLine="220"/>
              <w:jc w:val="both"/>
              <w:rPr>
                <w:sz w:val="20"/>
                <w:szCs w:val="20"/>
              </w:rPr>
            </w:pPr>
            <w:r>
              <w:rPr>
                <w:sz w:val="20"/>
                <w:szCs w:val="20"/>
                <w:lang w:val="en"/>
              </w:rPr>
              <w:t>7</w:t>
            </w:r>
          </w:p>
        </w:tc>
        <w:tc>
          <w:tcPr>
            <w:tcW w:w="5237" w:type="dxa"/>
            <w:tcBorders>
              <w:top w:val="single" w:sz="4" w:space="0" w:color="auto"/>
              <w:left w:val="single" w:sz="4" w:space="0" w:color="auto"/>
            </w:tcBorders>
            <w:shd w:val="clear" w:color="auto" w:fill="auto"/>
            <w:vAlign w:val="center"/>
          </w:tcPr>
          <w:p w14:paraId="287E442B" w14:textId="77777777" w:rsidR="00445751" w:rsidRPr="00567C5D" w:rsidRDefault="000817F2">
            <w:pPr>
              <w:pStyle w:val="a4"/>
              <w:spacing w:line="240" w:lineRule="auto"/>
              <w:ind w:firstLine="0"/>
              <w:jc w:val="both"/>
              <w:rPr>
                <w:sz w:val="20"/>
                <w:szCs w:val="20"/>
                <w:lang w:val="en-US"/>
              </w:rPr>
            </w:pPr>
            <w:r>
              <w:rPr>
                <w:sz w:val="20"/>
                <w:szCs w:val="20"/>
                <w:lang w:val="en"/>
              </w:rPr>
              <w:t>Each of the commendations received by the municipal construction industry association</w:t>
            </w:r>
          </w:p>
        </w:tc>
        <w:tc>
          <w:tcPr>
            <w:tcW w:w="850" w:type="dxa"/>
            <w:tcBorders>
              <w:top w:val="single" w:sz="4" w:space="0" w:color="auto"/>
              <w:left w:val="single" w:sz="4" w:space="0" w:color="auto"/>
            </w:tcBorders>
            <w:shd w:val="clear" w:color="auto" w:fill="auto"/>
            <w:vAlign w:val="center"/>
          </w:tcPr>
          <w:p w14:paraId="0F09F559" w14:textId="77777777" w:rsidR="00445751" w:rsidRDefault="000817F2">
            <w:pPr>
              <w:pStyle w:val="a4"/>
              <w:spacing w:line="240" w:lineRule="auto"/>
              <w:ind w:firstLine="260"/>
              <w:rPr>
                <w:sz w:val="20"/>
                <w:szCs w:val="20"/>
              </w:rPr>
            </w:pPr>
            <w:r>
              <w:rPr>
                <w:sz w:val="20"/>
                <w:szCs w:val="20"/>
                <w:lang w:val="en"/>
              </w:rPr>
              <w:t>+2</w:t>
            </w:r>
          </w:p>
        </w:tc>
        <w:tc>
          <w:tcPr>
            <w:tcW w:w="715" w:type="dxa"/>
            <w:tcBorders>
              <w:top w:val="single" w:sz="4" w:space="0" w:color="auto"/>
              <w:left w:val="single" w:sz="4" w:space="0" w:color="auto"/>
              <w:right w:val="single" w:sz="4" w:space="0" w:color="auto"/>
            </w:tcBorders>
            <w:shd w:val="clear" w:color="auto" w:fill="auto"/>
          </w:tcPr>
          <w:p w14:paraId="0C161500" w14:textId="77777777" w:rsidR="00445751" w:rsidRDefault="00445751">
            <w:pPr>
              <w:rPr>
                <w:sz w:val="10"/>
                <w:szCs w:val="10"/>
              </w:rPr>
            </w:pPr>
          </w:p>
        </w:tc>
      </w:tr>
      <w:tr w:rsidR="00445751" w14:paraId="65574D1C" w14:textId="77777777">
        <w:trPr>
          <w:trHeight w:hRule="exact" w:val="643"/>
          <w:jc w:val="center"/>
        </w:trPr>
        <w:tc>
          <w:tcPr>
            <w:tcW w:w="691" w:type="dxa"/>
            <w:vMerge/>
            <w:tcBorders>
              <w:left w:val="single" w:sz="4" w:space="0" w:color="auto"/>
            </w:tcBorders>
            <w:shd w:val="clear" w:color="auto" w:fill="auto"/>
            <w:vAlign w:val="center"/>
          </w:tcPr>
          <w:p w14:paraId="49F71D88" w14:textId="77777777" w:rsidR="00445751" w:rsidRDefault="00445751"/>
        </w:tc>
        <w:tc>
          <w:tcPr>
            <w:tcW w:w="1277" w:type="dxa"/>
            <w:vMerge w:val="restart"/>
            <w:tcBorders>
              <w:top w:val="single" w:sz="4" w:space="0" w:color="auto"/>
              <w:left w:val="single" w:sz="4" w:space="0" w:color="auto"/>
            </w:tcBorders>
            <w:shd w:val="clear" w:color="auto" w:fill="auto"/>
            <w:vAlign w:val="center"/>
          </w:tcPr>
          <w:p w14:paraId="2834C539" w14:textId="77777777" w:rsidR="00445751" w:rsidRPr="00567C5D" w:rsidRDefault="000817F2">
            <w:pPr>
              <w:pStyle w:val="a4"/>
              <w:spacing w:line="317" w:lineRule="exact"/>
              <w:ind w:firstLine="0"/>
              <w:rPr>
                <w:sz w:val="20"/>
                <w:szCs w:val="20"/>
                <w:lang w:val="en-US"/>
              </w:rPr>
            </w:pPr>
            <w:r>
              <w:rPr>
                <w:sz w:val="20"/>
                <w:szCs w:val="20"/>
                <w:lang w:val="en"/>
              </w:rPr>
              <w:t>Third, the circular report Yang</w:t>
            </w:r>
          </w:p>
        </w:tc>
        <w:tc>
          <w:tcPr>
            <w:tcW w:w="706" w:type="dxa"/>
            <w:tcBorders>
              <w:top w:val="single" w:sz="4" w:space="0" w:color="auto"/>
              <w:left w:val="single" w:sz="4" w:space="0" w:color="auto"/>
            </w:tcBorders>
            <w:shd w:val="clear" w:color="auto" w:fill="auto"/>
            <w:vAlign w:val="center"/>
          </w:tcPr>
          <w:p w14:paraId="0B7ED4E1" w14:textId="77777777" w:rsidR="00445751" w:rsidRDefault="000817F2">
            <w:pPr>
              <w:pStyle w:val="a4"/>
              <w:spacing w:line="240" w:lineRule="auto"/>
              <w:ind w:firstLine="220"/>
              <w:jc w:val="both"/>
              <w:rPr>
                <w:sz w:val="20"/>
                <w:szCs w:val="20"/>
              </w:rPr>
            </w:pPr>
            <w:r>
              <w:rPr>
                <w:sz w:val="20"/>
                <w:szCs w:val="20"/>
                <w:lang w:val="en"/>
              </w:rPr>
              <w:t>8</w:t>
            </w:r>
          </w:p>
        </w:tc>
        <w:tc>
          <w:tcPr>
            <w:tcW w:w="5237" w:type="dxa"/>
            <w:tcBorders>
              <w:top w:val="single" w:sz="4" w:space="0" w:color="auto"/>
              <w:left w:val="single" w:sz="4" w:space="0" w:color="auto"/>
            </w:tcBorders>
            <w:shd w:val="clear" w:color="auto" w:fill="auto"/>
            <w:vAlign w:val="bottom"/>
          </w:tcPr>
          <w:p w14:paraId="1BB985EB" w14:textId="77777777" w:rsidR="00445751" w:rsidRPr="00567C5D" w:rsidRDefault="000817F2">
            <w:pPr>
              <w:pStyle w:val="a4"/>
              <w:spacing w:line="312" w:lineRule="exact"/>
              <w:ind w:firstLine="0"/>
              <w:jc w:val="both"/>
              <w:rPr>
                <w:sz w:val="20"/>
                <w:szCs w:val="20"/>
                <w:lang w:val="en-US"/>
              </w:rPr>
            </w:pPr>
            <w:r>
              <w:rPr>
                <w:sz w:val="20"/>
                <w:szCs w:val="20"/>
                <w:lang w:val="en"/>
              </w:rPr>
              <w:t>Each item that has been commended by the competent department of the</w:t>
            </w:r>
            <w:r>
              <w:rPr>
                <w:lang w:val="en"/>
              </w:rPr>
              <w:t xml:space="preserve"> national construction industry for market supervision, special inspection, and inspection</w:t>
            </w:r>
          </w:p>
        </w:tc>
        <w:tc>
          <w:tcPr>
            <w:tcW w:w="850" w:type="dxa"/>
            <w:tcBorders>
              <w:top w:val="single" w:sz="4" w:space="0" w:color="auto"/>
              <w:left w:val="single" w:sz="4" w:space="0" w:color="auto"/>
            </w:tcBorders>
            <w:shd w:val="clear" w:color="auto" w:fill="auto"/>
            <w:vAlign w:val="center"/>
          </w:tcPr>
          <w:p w14:paraId="37535B78" w14:textId="77777777" w:rsidR="00445751" w:rsidRDefault="000817F2">
            <w:pPr>
              <w:pStyle w:val="a4"/>
              <w:spacing w:line="240" w:lineRule="auto"/>
              <w:ind w:firstLine="260"/>
              <w:rPr>
                <w:sz w:val="20"/>
                <w:szCs w:val="20"/>
              </w:rPr>
            </w:pPr>
            <w:r>
              <w:rPr>
                <w:sz w:val="20"/>
                <w:szCs w:val="20"/>
                <w:lang w:val="en"/>
              </w:rPr>
              <w:t>+8</w:t>
            </w:r>
          </w:p>
        </w:tc>
        <w:tc>
          <w:tcPr>
            <w:tcW w:w="715" w:type="dxa"/>
            <w:tcBorders>
              <w:top w:val="single" w:sz="4" w:space="0" w:color="auto"/>
              <w:left w:val="single" w:sz="4" w:space="0" w:color="auto"/>
              <w:right w:val="single" w:sz="4" w:space="0" w:color="auto"/>
            </w:tcBorders>
            <w:shd w:val="clear" w:color="auto" w:fill="auto"/>
          </w:tcPr>
          <w:p w14:paraId="13E8CEEE" w14:textId="77777777" w:rsidR="00445751" w:rsidRDefault="00445751">
            <w:pPr>
              <w:rPr>
                <w:sz w:val="10"/>
                <w:szCs w:val="10"/>
              </w:rPr>
            </w:pPr>
          </w:p>
        </w:tc>
      </w:tr>
      <w:tr w:rsidR="00445751" w14:paraId="7FB17654" w14:textId="77777777">
        <w:trPr>
          <w:trHeight w:hRule="exact" w:val="643"/>
          <w:jc w:val="center"/>
        </w:trPr>
        <w:tc>
          <w:tcPr>
            <w:tcW w:w="691" w:type="dxa"/>
            <w:vMerge/>
            <w:tcBorders>
              <w:left w:val="single" w:sz="4" w:space="0" w:color="auto"/>
            </w:tcBorders>
            <w:shd w:val="clear" w:color="auto" w:fill="auto"/>
            <w:vAlign w:val="center"/>
          </w:tcPr>
          <w:p w14:paraId="61362467" w14:textId="77777777" w:rsidR="00445751" w:rsidRDefault="00445751"/>
        </w:tc>
        <w:tc>
          <w:tcPr>
            <w:tcW w:w="1277" w:type="dxa"/>
            <w:vMerge/>
            <w:tcBorders>
              <w:left w:val="single" w:sz="4" w:space="0" w:color="auto"/>
            </w:tcBorders>
            <w:shd w:val="clear" w:color="auto" w:fill="auto"/>
            <w:vAlign w:val="center"/>
          </w:tcPr>
          <w:p w14:paraId="751F7F92" w14:textId="77777777" w:rsidR="00445751" w:rsidRDefault="00445751"/>
        </w:tc>
        <w:tc>
          <w:tcPr>
            <w:tcW w:w="706" w:type="dxa"/>
            <w:tcBorders>
              <w:top w:val="single" w:sz="4" w:space="0" w:color="auto"/>
              <w:left w:val="single" w:sz="4" w:space="0" w:color="auto"/>
            </w:tcBorders>
            <w:shd w:val="clear" w:color="auto" w:fill="auto"/>
            <w:vAlign w:val="center"/>
          </w:tcPr>
          <w:p w14:paraId="546E036B" w14:textId="77777777" w:rsidR="00445751" w:rsidRDefault="000817F2">
            <w:pPr>
              <w:pStyle w:val="a4"/>
              <w:spacing w:line="240" w:lineRule="auto"/>
              <w:ind w:firstLine="220"/>
              <w:jc w:val="both"/>
              <w:rPr>
                <w:sz w:val="20"/>
                <w:szCs w:val="20"/>
              </w:rPr>
            </w:pPr>
            <w:r>
              <w:rPr>
                <w:sz w:val="20"/>
                <w:szCs w:val="20"/>
                <w:lang w:val="en"/>
              </w:rPr>
              <w:t>9</w:t>
            </w:r>
          </w:p>
        </w:tc>
        <w:tc>
          <w:tcPr>
            <w:tcW w:w="5237" w:type="dxa"/>
            <w:tcBorders>
              <w:top w:val="single" w:sz="4" w:space="0" w:color="auto"/>
              <w:left w:val="single" w:sz="4" w:space="0" w:color="auto"/>
            </w:tcBorders>
            <w:shd w:val="clear" w:color="auto" w:fill="auto"/>
            <w:vAlign w:val="bottom"/>
          </w:tcPr>
          <w:p w14:paraId="1B85F19F" w14:textId="77777777" w:rsidR="00445751" w:rsidRPr="00567C5D" w:rsidRDefault="000817F2">
            <w:pPr>
              <w:pStyle w:val="a4"/>
              <w:spacing w:line="312" w:lineRule="exact"/>
              <w:ind w:firstLine="0"/>
              <w:jc w:val="both"/>
              <w:rPr>
                <w:sz w:val="20"/>
                <w:szCs w:val="20"/>
                <w:lang w:val="en-US"/>
              </w:rPr>
            </w:pPr>
            <w:r>
              <w:rPr>
                <w:sz w:val="20"/>
                <w:szCs w:val="20"/>
                <w:lang w:val="en"/>
              </w:rPr>
              <w:t>Those who have obtained the market supervision, special inspection, and inspection circular of the provincial construction industry department shall be publicized, and each item shall be reported</w:t>
            </w:r>
          </w:p>
        </w:tc>
        <w:tc>
          <w:tcPr>
            <w:tcW w:w="850" w:type="dxa"/>
            <w:tcBorders>
              <w:top w:val="single" w:sz="4" w:space="0" w:color="auto"/>
              <w:left w:val="single" w:sz="4" w:space="0" w:color="auto"/>
            </w:tcBorders>
            <w:shd w:val="clear" w:color="auto" w:fill="auto"/>
            <w:vAlign w:val="center"/>
          </w:tcPr>
          <w:p w14:paraId="7C931AC1" w14:textId="77777777" w:rsidR="00445751" w:rsidRDefault="000817F2">
            <w:pPr>
              <w:pStyle w:val="a4"/>
              <w:spacing w:line="240" w:lineRule="auto"/>
              <w:ind w:firstLine="260"/>
              <w:rPr>
                <w:sz w:val="20"/>
                <w:szCs w:val="20"/>
              </w:rPr>
            </w:pPr>
            <w:r>
              <w:rPr>
                <w:sz w:val="20"/>
                <w:szCs w:val="20"/>
                <w:lang w:val="en"/>
              </w:rPr>
              <w:t>+6</w:t>
            </w:r>
          </w:p>
        </w:tc>
        <w:tc>
          <w:tcPr>
            <w:tcW w:w="715" w:type="dxa"/>
            <w:tcBorders>
              <w:top w:val="single" w:sz="4" w:space="0" w:color="auto"/>
              <w:left w:val="single" w:sz="4" w:space="0" w:color="auto"/>
              <w:right w:val="single" w:sz="4" w:space="0" w:color="auto"/>
            </w:tcBorders>
            <w:shd w:val="clear" w:color="auto" w:fill="auto"/>
          </w:tcPr>
          <w:p w14:paraId="32764E95" w14:textId="77777777" w:rsidR="00445751" w:rsidRDefault="00445751">
            <w:pPr>
              <w:rPr>
                <w:sz w:val="10"/>
                <w:szCs w:val="10"/>
              </w:rPr>
            </w:pPr>
          </w:p>
        </w:tc>
      </w:tr>
      <w:tr w:rsidR="00445751" w14:paraId="721498BE" w14:textId="77777777">
        <w:trPr>
          <w:trHeight w:hRule="exact" w:val="1085"/>
          <w:jc w:val="center"/>
        </w:trPr>
        <w:tc>
          <w:tcPr>
            <w:tcW w:w="691" w:type="dxa"/>
            <w:vMerge/>
            <w:tcBorders>
              <w:left w:val="single" w:sz="4" w:space="0" w:color="auto"/>
            </w:tcBorders>
            <w:shd w:val="clear" w:color="auto" w:fill="auto"/>
            <w:vAlign w:val="center"/>
          </w:tcPr>
          <w:p w14:paraId="56156A4D" w14:textId="77777777" w:rsidR="00445751" w:rsidRDefault="00445751"/>
        </w:tc>
        <w:tc>
          <w:tcPr>
            <w:tcW w:w="1277" w:type="dxa"/>
            <w:vMerge/>
            <w:tcBorders>
              <w:left w:val="single" w:sz="4" w:space="0" w:color="auto"/>
            </w:tcBorders>
            <w:shd w:val="clear" w:color="auto" w:fill="auto"/>
            <w:vAlign w:val="center"/>
          </w:tcPr>
          <w:p w14:paraId="0E9BFA7F" w14:textId="77777777" w:rsidR="00445751" w:rsidRDefault="00445751"/>
        </w:tc>
        <w:tc>
          <w:tcPr>
            <w:tcW w:w="706" w:type="dxa"/>
            <w:tcBorders>
              <w:top w:val="single" w:sz="4" w:space="0" w:color="auto"/>
              <w:left w:val="single" w:sz="4" w:space="0" w:color="auto"/>
            </w:tcBorders>
            <w:shd w:val="clear" w:color="auto" w:fill="auto"/>
            <w:vAlign w:val="center"/>
          </w:tcPr>
          <w:p w14:paraId="10E58A8B" w14:textId="77777777" w:rsidR="00445751" w:rsidRDefault="000817F2">
            <w:pPr>
              <w:pStyle w:val="a4"/>
              <w:spacing w:line="240" w:lineRule="auto"/>
              <w:ind w:firstLine="220"/>
              <w:jc w:val="both"/>
              <w:rPr>
                <w:sz w:val="20"/>
                <w:szCs w:val="20"/>
              </w:rPr>
            </w:pPr>
            <w:r>
              <w:rPr>
                <w:sz w:val="20"/>
                <w:szCs w:val="20"/>
                <w:lang w:val="en"/>
              </w:rPr>
              <w:t>10</w:t>
            </w:r>
          </w:p>
        </w:tc>
        <w:tc>
          <w:tcPr>
            <w:tcW w:w="5237" w:type="dxa"/>
            <w:tcBorders>
              <w:top w:val="single" w:sz="4" w:space="0" w:color="auto"/>
              <w:left w:val="single" w:sz="4" w:space="0" w:color="auto"/>
            </w:tcBorders>
            <w:shd w:val="clear" w:color="auto" w:fill="auto"/>
            <w:vAlign w:val="center"/>
          </w:tcPr>
          <w:p w14:paraId="5100B702" w14:textId="77777777" w:rsidR="00445751" w:rsidRPr="00567C5D" w:rsidRDefault="000817F2">
            <w:pPr>
              <w:pStyle w:val="a4"/>
              <w:spacing w:line="310" w:lineRule="exact"/>
              <w:ind w:firstLine="0"/>
              <w:jc w:val="both"/>
              <w:rPr>
                <w:sz w:val="20"/>
                <w:szCs w:val="20"/>
                <w:lang w:val="en-US"/>
              </w:rPr>
            </w:pPr>
            <w:r>
              <w:rPr>
                <w:sz w:val="20"/>
                <w:szCs w:val="20"/>
                <w:lang w:val="en"/>
              </w:rPr>
              <w:t xml:space="preserve">Those who have obtained the market supervision, special inspection, and inspection notice of the competent department of the municipal construction industry or have performed well in the work of promoting market management informatization and standardization in the competent department of the construction industry </w:t>
            </w:r>
          </w:p>
        </w:tc>
        <w:tc>
          <w:tcPr>
            <w:tcW w:w="850" w:type="dxa"/>
            <w:tcBorders>
              <w:top w:val="single" w:sz="4" w:space="0" w:color="auto"/>
              <w:left w:val="single" w:sz="4" w:space="0" w:color="auto"/>
            </w:tcBorders>
            <w:shd w:val="clear" w:color="auto" w:fill="auto"/>
            <w:vAlign w:val="center"/>
          </w:tcPr>
          <w:p w14:paraId="2379B0A1" w14:textId="77777777" w:rsidR="00445751" w:rsidRDefault="000817F2">
            <w:pPr>
              <w:pStyle w:val="a4"/>
              <w:spacing w:line="240" w:lineRule="auto"/>
              <w:ind w:firstLine="260"/>
              <w:rPr>
                <w:sz w:val="20"/>
                <w:szCs w:val="20"/>
              </w:rPr>
            </w:pPr>
            <w:r>
              <w:rPr>
                <w:sz w:val="20"/>
                <w:szCs w:val="20"/>
                <w:lang w:val="en"/>
              </w:rPr>
              <w:t>+4</w:t>
            </w:r>
          </w:p>
        </w:tc>
        <w:tc>
          <w:tcPr>
            <w:tcW w:w="715" w:type="dxa"/>
            <w:tcBorders>
              <w:top w:val="single" w:sz="4" w:space="0" w:color="auto"/>
              <w:left w:val="single" w:sz="4" w:space="0" w:color="auto"/>
              <w:right w:val="single" w:sz="4" w:space="0" w:color="auto"/>
            </w:tcBorders>
            <w:shd w:val="clear" w:color="auto" w:fill="auto"/>
          </w:tcPr>
          <w:p w14:paraId="0E79CF5B" w14:textId="77777777" w:rsidR="00445751" w:rsidRDefault="00445751">
            <w:pPr>
              <w:rPr>
                <w:sz w:val="10"/>
                <w:szCs w:val="10"/>
              </w:rPr>
            </w:pPr>
          </w:p>
        </w:tc>
      </w:tr>
      <w:tr w:rsidR="00445751" w14:paraId="111E2D20" w14:textId="77777777">
        <w:trPr>
          <w:trHeight w:hRule="exact" w:val="648"/>
          <w:jc w:val="center"/>
        </w:trPr>
        <w:tc>
          <w:tcPr>
            <w:tcW w:w="691" w:type="dxa"/>
            <w:vMerge/>
            <w:tcBorders>
              <w:left w:val="single" w:sz="4" w:space="0" w:color="auto"/>
            </w:tcBorders>
            <w:shd w:val="clear" w:color="auto" w:fill="auto"/>
            <w:vAlign w:val="center"/>
          </w:tcPr>
          <w:p w14:paraId="1B34A431" w14:textId="77777777" w:rsidR="00445751" w:rsidRDefault="00445751"/>
        </w:tc>
        <w:tc>
          <w:tcPr>
            <w:tcW w:w="1277" w:type="dxa"/>
            <w:vMerge w:val="restart"/>
            <w:tcBorders>
              <w:top w:val="single" w:sz="4" w:space="0" w:color="auto"/>
              <w:left w:val="single" w:sz="4" w:space="0" w:color="auto"/>
            </w:tcBorders>
            <w:shd w:val="clear" w:color="auto" w:fill="auto"/>
            <w:vAlign w:val="center"/>
          </w:tcPr>
          <w:p w14:paraId="4D8BA652" w14:textId="77777777" w:rsidR="00445751" w:rsidRDefault="000817F2">
            <w:pPr>
              <w:pStyle w:val="a4"/>
              <w:spacing w:line="307" w:lineRule="exact"/>
              <w:ind w:firstLine="0"/>
              <w:rPr>
                <w:sz w:val="20"/>
                <w:szCs w:val="20"/>
              </w:rPr>
            </w:pPr>
            <w:r>
              <w:rPr>
                <w:sz w:val="20"/>
                <w:szCs w:val="20"/>
                <w:lang w:val="en"/>
              </w:rPr>
              <w:t>4. Important tributes</w:t>
            </w:r>
          </w:p>
        </w:tc>
        <w:tc>
          <w:tcPr>
            <w:tcW w:w="706" w:type="dxa"/>
            <w:tcBorders>
              <w:top w:val="single" w:sz="4" w:space="0" w:color="auto"/>
              <w:left w:val="single" w:sz="4" w:space="0" w:color="auto"/>
            </w:tcBorders>
            <w:shd w:val="clear" w:color="auto" w:fill="auto"/>
            <w:vAlign w:val="center"/>
          </w:tcPr>
          <w:p w14:paraId="01786C50" w14:textId="77777777" w:rsidR="00445751" w:rsidRDefault="000817F2">
            <w:pPr>
              <w:pStyle w:val="a4"/>
              <w:spacing w:line="240" w:lineRule="auto"/>
              <w:ind w:firstLine="220"/>
              <w:jc w:val="both"/>
              <w:rPr>
                <w:sz w:val="20"/>
                <w:szCs w:val="20"/>
              </w:rPr>
            </w:pPr>
            <w:r>
              <w:rPr>
                <w:sz w:val="20"/>
                <w:szCs w:val="20"/>
                <w:lang w:val="en"/>
              </w:rPr>
              <w:t>11</w:t>
            </w:r>
          </w:p>
        </w:tc>
        <w:tc>
          <w:tcPr>
            <w:tcW w:w="5237" w:type="dxa"/>
            <w:tcBorders>
              <w:top w:val="single" w:sz="4" w:space="0" w:color="auto"/>
              <w:left w:val="single" w:sz="4" w:space="0" w:color="auto"/>
            </w:tcBorders>
            <w:shd w:val="clear" w:color="auto" w:fill="auto"/>
            <w:vAlign w:val="bottom"/>
          </w:tcPr>
          <w:p w14:paraId="03DFE859" w14:textId="77777777" w:rsidR="00445751" w:rsidRPr="00567C5D" w:rsidRDefault="000817F2">
            <w:pPr>
              <w:pStyle w:val="a4"/>
              <w:spacing w:line="317" w:lineRule="exact"/>
              <w:ind w:firstLine="0"/>
              <w:jc w:val="both"/>
              <w:rPr>
                <w:sz w:val="20"/>
                <w:szCs w:val="20"/>
                <w:lang w:val="en-US"/>
              </w:rPr>
            </w:pPr>
            <w:r>
              <w:rPr>
                <w:sz w:val="20"/>
                <w:szCs w:val="20"/>
                <w:lang w:val="en"/>
              </w:rPr>
              <w:t>Those who have made important contributions to activities</w:t>
            </w:r>
            <w:r>
              <w:rPr>
                <w:lang w:val="en"/>
              </w:rPr>
              <w:t xml:space="preserve"> such as emergency rescue and disaster relief organized by the municipal and district governments and the competent departments of the construction industry and </w:t>
            </w:r>
            <w:r>
              <w:rPr>
                <w:sz w:val="20"/>
                <w:szCs w:val="20"/>
                <w:lang w:val="en"/>
              </w:rPr>
              <w:t>have been confirmed by the documents</w:t>
            </w:r>
            <w:r>
              <w:rPr>
                <w:lang w:val="en"/>
              </w:rPr>
              <w:t xml:space="preserve"> </w:t>
            </w:r>
            <w:r>
              <w:rPr>
                <w:sz w:val="20"/>
                <w:szCs w:val="20"/>
                <w:lang w:val="en"/>
              </w:rPr>
              <w:t>shall be carried out in each case</w:t>
            </w:r>
          </w:p>
        </w:tc>
        <w:tc>
          <w:tcPr>
            <w:tcW w:w="850" w:type="dxa"/>
            <w:tcBorders>
              <w:top w:val="single" w:sz="4" w:space="0" w:color="auto"/>
              <w:left w:val="single" w:sz="4" w:space="0" w:color="auto"/>
            </w:tcBorders>
            <w:shd w:val="clear" w:color="auto" w:fill="auto"/>
            <w:vAlign w:val="center"/>
          </w:tcPr>
          <w:p w14:paraId="3FE1430C" w14:textId="77777777" w:rsidR="00445751" w:rsidRDefault="000817F2">
            <w:pPr>
              <w:pStyle w:val="a4"/>
              <w:spacing w:line="240" w:lineRule="auto"/>
              <w:ind w:firstLine="0"/>
              <w:jc w:val="center"/>
              <w:rPr>
                <w:sz w:val="20"/>
                <w:szCs w:val="20"/>
              </w:rPr>
            </w:pPr>
            <w:r>
              <w:rPr>
                <w:sz w:val="20"/>
                <w:szCs w:val="20"/>
                <w:lang w:val="en"/>
              </w:rPr>
              <w:t>+4/+2</w:t>
            </w:r>
          </w:p>
        </w:tc>
        <w:tc>
          <w:tcPr>
            <w:tcW w:w="715" w:type="dxa"/>
            <w:vMerge w:val="restart"/>
            <w:tcBorders>
              <w:top w:val="single" w:sz="4" w:space="0" w:color="auto"/>
              <w:left w:val="single" w:sz="4" w:space="0" w:color="auto"/>
              <w:right w:val="single" w:sz="4" w:space="0" w:color="auto"/>
            </w:tcBorders>
            <w:shd w:val="clear" w:color="auto" w:fill="auto"/>
            <w:vAlign w:val="center"/>
          </w:tcPr>
          <w:p w14:paraId="3FD608D8" w14:textId="77777777" w:rsidR="00445751" w:rsidRDefault="000817F2">
            <w:pPr>
              <w:pStyle w:val="a4"/>
              <w:spacing w:line="240" w:lineRule="auto"/>
              <w:ind w:firstLine="0"/>
              <w:rPr>
                <w:sz w:val="20"/>
                <w:szCs w:val="20"/>
              </w:rPr>
            </w:pPr>
            <w:r>
              <w:rPr>
                <w:sz w:val="20"/>
                <w:szCs w:val="20"/>
                <w:lang w:val="en"/>
              </w:rPr>
              <w:t>10</w:t>
            </w:r>
          </w:p>
        </w:tc>
      </w:tr>
      <w:tr w:rsidR="00445751" w14:paraId="7F59B6BC" w14:textId="77777777">
        <w:trPr>
          <w:trHeight w:hRule="exact" w:val="955"/>
          <w:jc w:val="center"/>
        </w:trPr>
        <w:tc>
          <w:tcPr>
            <w:tcW w:w="691" w:type="dxa"/>
            <w:vMerge/>
            <w:tcBorders>
              <w:left w:val="single" w:sz="4" w:space="0" w:color="auto"/>
            </w:tcBorders>
            <w:shd w:val="clear" w:color="auto" w:fill="auto"/>
            <w:vAlign w:val="center"/>
          </w:tcPr>
          <w:p w14:paraId="4DB5D241" w14:textId="77777777" w:rsidR="00445751" w:rsidRDefault="00445751"/>
        </w:tc>
        <w:tc>
          <w:tcPr>
            <w:tcW w:w="1277" w:type="dxa"/>
            <w:vMerge/>
            <w:tcBorders>
              <w:left w:val="single" w:sz="4" w:space="0" w:color="auto"/>
            </w:tcBorders>
            <w:shd w:val="clear" w:color="auto" w:fill="auto"/>
            <w:vAlign w:val="center"/>
          </w:tcPr>
          <w:p w14:paraId="534FF934" w14:textId="77777777" w:rsidR="00445751" w:rsidRDefault="00445751"/>
        </w:tc>
        <w:tc>
          <w:tcPr>
            <w:tcW w:w="706" w:type="dxa"/>
            <w:tcBorders>
              <w:top w:val="single" w:sz="4" w:space="0" w:color="auto"/>
              <w:left w:val="single" w:sz="4" w:space="0" w:color="auto"/>
            </w:tcBorders>
            <w:shd w:val="clear" w:color="auto" w:fill="auto"/>
            <w:vAlign w:val="center"/>
          </w:tcPr>
          <w:p w14:paraId="3E1827D1" w14:textId="77777777" w:rsidR="00445751" w:rsidRDefault="000817F2">
            <w:pPr>
              <w:pStyle w:val="a4"/>
              <w:spacing w:line="240" w:lineRule="auto"/>
              <w:ind w:firstLine="220"/>
              <w:jc w:val="both"/>
              <w:rPr>
                <w:sz w:val="20"/>
                <w:szCs w:val="20"/>
              </w:rPr>
            </w:pPr>
            <w:r>
              <w:rPr>
                <w:sz w:val="20"/>
                <w:szCs w:val="20"/>
                <w:lang w:val="en"/>
              </w:rPr>
              <w:t>12</w:t>
            </w:r>
          </w:p>
        </w:tc>
        <w:tc>
          <w:tcPr>
            <w:tcW w:w="5237" w:type="dxa"/>
            <w:tcBorders>
              <w:top w:val="single" w:sz="4" w:space="0" w:color="auto"/>
              <w:left w:val="single" w:sz="4" w:space="0" w:color="auto"/>
            </w:tcBorders>
            <w:shd w:val="clear" w:color="auto" w:fill="auto"/>
            <w:vAlign w:val="bottom"/>
          </w:tcPr>
          <w:p w14:paraId="3FBC544B" w14:textId="77777777" w:rsidR="00445751" w:rsidRPr="00567C5D" w:rsidRDefault="000817F2">
            <w:pPr>
              <w:pStyle w:val="a4"/>
              <w:spacing w:line="312" w:lineRule="exact"/>
              <w:ind w:firstLine="0"/>
              <w:jc w:val="both"/>
              <w:rPr>
                <w:sz w:val="20"/>
                <w:szCs w:val="20"/>
                <w:lang w:val="en-US"/>
              </w:rPr>
            </w:pPr>
            <w:r>
              <w:rPr>
                <w:sz w:val="20"/>
                <w:szCs w:val="20"/>
                <w:lang w:val="en"/>
              </w:rPr>
              <w:t>In the supervision of the construction market, cooperate with the competent departments of the construction industry at the municipal level or above to make important contributions and are confirmed by the government and the competent departments of the construction industry (including the administrative department for industry and commerce).</w:t>
            </w:r>
          </w:p>
        </w:tc>
        <w:tc>
          <w:tcPr>
            <w:tcW w:w="850" w:type="dxa"/>
            <w:tcBorders>
              <w:top w:val="single" w:sz="4" w:space="0" w:color="auto"/>
              <w:left w:val="single" w:sz="4" w:space="0" w:color="auto"/>
            </w:tcBorders>
            <w:shd w:val="clear" w:color="auto" w:fill="auto"/>
            <w:vAlign w:val="center"/>
          </w:tcPr>
          <w:p w14:paraId="36FA9325" w14:textId="77777777" w:rsidR="00445751" w:rsidRDefault="000817F2">
            <w:pPr>
              <w:pStyle w:val="a4"/>
              <w:spacing w:line="240" w:lineRule="auto"/>
              <w:ind w:firstLine="0"/>
              <w:jc w:val="center"/>
              <w:rPr>
                <w:sz w:val="20"/>
                <w:szCs w:val="20"/>
              </w:rPr>
            </w:pPr>
            <w:r>
              <w:rPr>
                <w:sz w:val="20"/>
                <w:szCs w:val="20"/>
                <w:lang w:val="en"/>
              </w:rPr>
              <w:t>+ 1〜4</w:t>
            </w:r>
          </w:p>
        </w:tc>
        <w:tc>
          <w:tcPr>
            <w:tcW w:w="715" w:type="dxa"/>
            <w:vMerge/>
            <w:tcBorders>
              <w:left w:val="single" w:sz="4" w:space="0" w:color="auto"/>
              <w:right w:val="single" w:sz="4" w:space="0" w:color="auto"/>
            </w:tcBorders>
            <w:shd w:val="clear" w:color="auto" w:fill="auto"/>
            <w:vAlign w:val="center"/>
          </w:tcPr>
          <w:p w14:paraId="45EBBA5F" w14:textId="77777777" w:rsidR="00445751" w:rsidRDefault="00445751"/>
        </w:tc>
      </w:tr>
      <w:tr w:rsidR="00445751" w14:paraId="6ACCF9D6" w14:textId="77777777">
        <w:trPr>
          <w:trHeight w:hRule="exact" w:val="643"/>
          <w:jc w:val="center"/>
        </w:trPr>
        <w:tc>
          <w:tcPr>
            <w:tcW w:w="691" w:type="dxa"/>
            <w:vMerge/>
            <w:tcBorders>
              <w:left w:val="single" w:sz="4" w:space="0" w:color="auto"/>
            </w:tcBorders>
            <w:shd w:val="clear" w:color="auto" w:fill="auto"/>
            <w:vAlign w:val="center"/>
          </w:tcPr>
          <w:p w14:paraId="2FC43D8A" w14:textId="77777777" w:rsidR="00445751" w:rsidRDefault="00445751"/>
        </w:tc>
        <w:tc>
          <w:tcPr>
            <w:tcW w:w="1277" w:type="dxa"/>
            <w:tcBorders>
              <w:top w:val="single" w:sz="4" w:space="0" w:color="auto"/>
              <w:left w:val="single" w:sz="4" w:space="0" w:color="auto"/>
            </w:tcBorders>
            <w:shd w:val="clear" w:color="auto" w:fill="auto"/>
            <w:vAlign w:val="bottom"/>
          </w:tcPr>
          <w:p w14:paraId="167998B3" w14:textId="77777777" w:rsidR="00445751" w:rsidRDefault="000817F2">
            <w:pPr>
              <w:pStyle w:val="a4"/>
              <w:spacing w:line="326" w:lineRule="exact"/>
              <w:ind w:firstLine="0"/>
              <w:rPr>
                <w:sz w:val="20"/>
                <w:szCs w:val="20"/>
              </w:rPr>
            </w:pPr>
            <w:r>
              <w:rPr>
                <w:sz w:val="20"/>
                <w:szCs w:val="20"/>
                <w:lang w:val="en"/>
              </w:rPr>
              <w:t>5. Engineering achievements</w:t>
            </w:r>
          </w:p>
        </w:tc>
        <w:tc>
          <w:tcPr>
            <w:tcW w:w="706" w:type="dxa"/>
            <w:tcBorders>
              <w:top w:val="single" w:sz="4" w:space="0" w:color="auto"/>
              <w:left w:val="single" w:sz="4" w:space="0" w:color="auto"/>
            </w:tcBorders>
            <w:shd w:val="clear" w:color="auto" w:fill="auto"/>
            <w:vAlign w:val="center"/>
          </w:tcPr>
          <w:p w14:paraId="51E3BC08" w14:textId="77777777" w:rsidR="00445751" w:rsidRDefault="000817F2">
            <w:pPr>
              <w:pStyle w:val="a4"/>
              <w:spacing w:line="240" w:lineRule="auto"/>
              <w:ind w:firstLine="220"/>
              <w:jc w:val="both"/>
              <w:rPr>
                <w:sz w:val="20"/>
                <w:szCs w:val="20"/>
              </w:rPr>
            </w:pPr>
            <w:r>
              <w:rPr>
                <w:sz w:val="20"/>
                <w:szCs w:val="20"/>
                <w:lang w:val="en"/>
              </w:rPr>
              <w:t>13</w:t>
            </w:r>
          </w:p>
        </w:tc>
        <w:tc>
          <w:tcPr>
            <w:tcW w:w="5237" w:type="dxa"/>
            <w:tcBorders>
              <w:top w:val="single" w:sz="4" w:space="0" w:color="auto"/>
              <w:left w:val="single" w:sz="4" w:space="0" w:color="auto"/>
            </w:tcBorders>
            <w:shd w:val="clear" w:color="auto" w:fill="auto"/>
            <w:vAlign w:val="center"/>
          </w:tcPr>
          <w:p w14:paraId="28B150CE" w14:textId="77777777" w:rsidR="00445751" w:rsidRPr="00567C5D" w:rsidRDefault="000817F2">
            <w:pPr>
              <w:pStyle w:val="a4"/>
              <w:spacing w:line="240" w:lineRule="auto"/>
              <w:ind w:firstLine="0"/>
              <w:jc w:val="both"/>
              <w:rPr>
                <w:sz w:val="20"/>
                <w:szCs w:val="20"/>
                <w:lang w:val="en-US"/>
              </w:rPr>
            </w:pPr>
            <w:r>
              <w:rPr>
                <w:sz w:val="20"/>
                <w:szCs w:val="20"/>
                <w:lang w:val="en"/>
              </w:rPr>
              <w:t>Performance filing evaluation score (see Attached Table)</w:t>
            </w:r>
          </w:p>
        </w:tc>
        <w:tc>
          <w:tcPr>
            <w:tcW w:w="850" w:type="dxa"/>
            <w:tcBorders>
              <w:top w:val="single" w:sz="4" w:space="0" w:color="auto"/>
              <w:left w:val="single" w:sz="4" w:space="0" w:color="auto"/>
            </w:tcBorders>
            <w:shd w:val="clear" w:color="auto" w:fill="auto"/>
            <w:vAlign w:val="center"/>
          </w:tcPr>
          <w:p w14:paraId="3575B6C5" w14:textId="77777777" w:rsidR="00445751" w:rsidRDefault="000817F2">
            <w:pPr>
              <w:pStyle w:val="a4"/>
              <w:spacing w:line="240" w:lineRule="auto"/>
              <w:ind w:firstLine="0"/>
              <w:jc w:val="center"/>
              <w:rPr>
                <w:sz w:val="20"/>
                <w:szCs w:val="20"/>
              </w:rPr>
            </w:pPr>
            <w:r>
              <w:rPr>
                <w:sz w:val="20"/>
                <w:szCs w:val="20"/>
                <w:lang w:val="en"/>
              </w:rPr>
              <w:t>+0 〜10</w:t>
            </w:r>
          </w:p>
        </w:tc>
        <w:tc>
          <w:tcPr>
            <w:tcW w:w="715" w:type="dxa"/>
            <w:tcBorders>
              <w:top w:val="single" w:sz="4" w:space="0" w:color="auto"/>
              <w:left w:val="single" w:sz="4" w:space="0" w:color="auto"/>
              <w:right w:val="single" w:sz="4" w:space="0" w:color="auto"/>
            </w:tcBorders>
            <w:shd w:val="clear" w:color="auto" w:fill="auto"/>
          </w:tcPr>
          <w:p w14:paraId="7FF1656D" w14:textId="77777777" w:rsidR="00445751" w:rsidRDefault="00445751">
            <w:pPr>
              <w:rPr>
                <w:sz w:val="10"/>
                <w:szCs w:val="10"/>
              </w:rPr>
            </w:pPr>
          </w:p>
        </w:tc>
      </w:tr>
      <w:tr w:rsidR="00445751" w14:paraId="109950A2" w14:textId="77777777">
        <w:trPr>
          <w:trHeight w:hRule="exact" w:val="643"/>
          <w:jc w:val="center"/>
        </w:trPr>
        <w:tc>
          <w:tcPr>
            <w:tcW w:w="691" w:type="dxa"/>
            <w:vMerge w:val="restart"/>
            <w:tcBorders>
              <w:top w:val="single" w:sz="4" w:space="0" w:color="auto"/>
              <w:left w:val="single" w:sz="4" w:space="0" w:color="auto"/>
            </w:tcBorders>
            <w:shd w:val="clear" w:color="auto" w:fill="auto"/>
            <w:vAlign w:val="center"/>
          </w:tcPr>
          <w:p w14:paraId="54996EAB" w14:textId="77777777" w:rsidR="00445751" w:rsidRDefault="000817F2">
            <w:pPr>
              <w:pStyle w:val="a4"/>
              <w:spacing w:line="240" w:lineRule="auto"/>
              <w:ind w:firstLine="0"/>
              <w:rPr>
                <w:sz w:val="20"/>
                <w:szCs w:val="20"/>
              </w:rPr>
            </w:pPr>
            <w:r>
              <w:rPr>
                <w:sz w:val="20"/>
                <w:szCs w:val="20"/>
                <w:lang w:val="en"/>
              </w:rPr>
              <w:t>Minus points</w:t>
            </w:r>
          </w:p>
        </w:tc>
        <w:tc>
          <w:tcPr>
            <w:tcW w:w="1277" w:type="dxa"/>
            <w:tcBorders>
              <w:top w:val="single" w:sz="4" w:space="0" w:color="auto"/>
              <w:left w:val="single" w:sz="4" w:space="0" w:color="auto"/>
            </w:tcBorders>
            <w:shd w:val="clear" w:color="auto" w:fill="auto"/>
            <w:vAlign w:val="bottom"/>
          </w:tcPr>
          <w:p w14:paraId="1D376D91" w14:textId="77777777" w:rsidR="00445751" w:rsidRDefault="000817F2">
            <w:pPr>
              <w:pStyle w:val="a4"/>
              <w:spacing w:line="317" w:lineRule="exact"/>
              <w:ind w:firstLine="0"/>
              <w:rPr>
                <w:sz w:val="20"/>
                <w:szCs w:val="20"/>
              </w:rPr>
            </w:pPr>
            <w:r>
              <w:rPr>
                <w:sz w:val="20"/>
                <w:szCs w:val="20"/>
                <w:lang w:val="en"/>
              </w:rPr>
              <w:t>1. Administrative Penalties</w:t>
            </w:r>
          </w:p>
        </w:tc>
        <w:tc>
          <w:tcPr>
            <w:tcW w:w="706" w:type="dxa"/>
            <w:tcBorders>
              <w:top w:val="single" w:sz="4" w:space="0" w:color="auto"/>
              <w:left w:val="single" w:sz="4" w:space="0" w:color="auto"/>
            </w:tcBorders>
            <w:shd w:val="clear" w:color="auto" w:fill="auto"/>
            <w:vAlign w:val="center"/>
          </w:tcPr>
          <w:p w14:paraId="7273062D" w14:textId="77777777" w:rsidR="00445751" w:rsidRDefault="000817F2">
            <w:pPr>
              <w:pStyle w:val="a4"/>
              <w:spacing w:line="240" w:lineRule="auto"/>
              <w:ind w:firstLine="220"/>
              <w:jc w:val="both"/>
              <w:rPr>
                <w:sz w:val="20"/>
                <w:szCs w:val="20"/>
              </w:rPr>
            </w:pPr>
            <w:r>
              <w:rPr>
                <w:sz w:val="20"/>
                <w:szCs w:val="20"/>
                <w:lang w:val="en"/>
              </w:rPr>
              <w:t>14</w:t>
            </w:r>
          </w:p>
        </w:tc>
        <w:tc>
          <w:tcPr>
            <w:tcW w:w="5237" w:type="dxa"/>
            <w:tcBorders>
              <w:top w:val="single" w:sz="4" w:space="0" w:color="auto"/>
              <w:left w:val="single" w:sz="4" w:space="0" w:color="auto"/>
            </w:tcBorders>
            <w:shd w:val="clear" w:color="auto" w:fill="auto"/>
            <w:vAlign w:val="center"/>
          </w:tcPr>
          <w:p w14:paraId="41C0D685" w14:textId="77777777" w:rsidR="00445751" w:rsidRPr="00567C5D" w:rsidRDefault="000817F2">
            <w:pPr>
              <w:pStyle w:val="a4"/>
              <w:spacing w:line="240" w:lineRule="auto"/>
              <w:ind w:firstLine="0"/>
              <w:jc w:val="both"/>
              <w:rPr>
                <w:sz w:val="20"/>
                <w:szCs w:val="20"/>
                <w:lang w:val="en-US"/>
              </w:rPr>
            </w:pPr>
            <w:r>
              <w:rPr>
                <w:sz w:val="20"/>
                <w:szCs w:val="20"/>
                <w:lang w:val="en"/>
              </w:rPr>
              <w:t>Each case is subject to administrative punishment by the competent department of the construction industry</w:t>
            </w:r>
          </w:p>
        </w:tc>
        <w:tc>
          <w:tcPr>
            <w:tcW w:w="850" w:type="dxa"/>
            <w:tcBorders>
              <w:top w:val="single" w:sz="4" w:space="0" w:color="auto"/>
              <w:left w:val="single" w:sz="4" w:space="0" w:color="auto"/>
            </w:tcBorders>
            <w:shd w:val="clear" w:color="auto" w:fill="auto"/>
            <w:vAlign w:val="center"/>
          </w:tcPr>
          <w:p w14:paraId="1DF294FE" w14:textId="77777777" w:rsidR="00445751" w:rsidRDefault="000817F2">
            <w:pPr>
              <w:pStyle w:val="a4"/>
              <w:spacing w:line="240" w:lineRule="auto"/>
              <w:ind w:firstLine="260"/>
              <w:rPr>
                <w:sz w:val="20"/>
                <w:szCs w:val="20"/>
              </w:rPr>
            </w:pPr>
            <w:r>
              <w:rPr>
                <w:sz w:val="20"/>
                <w:szCs w:val="20"/>
                <w:lang w:val="en" w:eastAsia="en-US"/>
              </w:rPr>
              <w:t>-10</w:t>
            </w:r>
          </w:p>
        </w:tc>
        <w:tc>
          <w:tcPr>
            <w:tcW w:w="715" w:type="dxa"/>
            <w:tcBorders>
              <w:top w:val="single" w:sz="4" w:space="0" w:color="auto"/>
              <w:left w:val="single" w:sz="4" w:space="0" w:color="auto"/>
              <w:right w:val="single" w:sz="4" w:space="0" w:color="auto"/>
            </w:tcBorders>
            <w:shd w:val="clear" w:color="auto" w:fill="auto"/>
          </w:tcPr>
          <w:p w14:paraId="7E4AA498" w14:textId="77777777" w:rsidR="00445751" w:rsidRDefault="00445751">
            <w:pPr>
              <w:rPr>
                <w:sz w:val="10"/>
                <w:szCs w:val="10"/>
              </w:rPr>
            </w:pPr>
          </w:p>
        </w:tc>
      </w:tr>
      <w:tr w:rsidR="00445751" w14:paraId="4E015C5D" w14:textId="77777777">
        <w:trPr>
          <w:trHeight w:hRule="exact" w:val="648"/>
          <w:jc w:val="center"/>
        </w:trPr>
        <w:tc>
          <w:tcPr>
            <w:tcW w:w="691" w:type="dxa"/>
            <w:vMerge/>
            <w:tcBorders>
              <w:left w:val="single" w:sz="4" w:space="0" w:color="auto"/>
            </w:tcBorders>
            <w:shd w:val="clear" w:color="auto" w:fill="auto"/>
            <w:vAlign w:val="center"/>
          </w:tcPr>
          <w:p w14:paraId="64B7229A" w14:textId="77777777" w:rsidR="00445751" w:rsidRDefault="00445751"/>
        </w:tc>
        <w:tc>
          <w:tcPr>
            <w:tcW w:w="1277" w:type="dxa"/>
            <w:vMerge w:val="restart"/>
            <w:tcBorders>
              <w:top w:val="single" w:sz="4" w:space="0" w:color="auto"/>
              <w:left w:val="single" w:sz="4" w:space="0" w:color="auto"/>
            </w:tcBorders>
            <w:shd w:val="clear" w:color="auto" w:fill="auto"/>
            <w:vAlign w:val="center"/>
          </w:tcPr>
          <w:p w14:paraId="60B76049" w14:textId="77777777" w:rsidR="00445751" w:rsidRDefault="000817F2">
            <w:pPr>
              <w:pStyle w:val="a4"/>
              <w:spacing w:line="317" w:lineRule="exact"/>
              <w:ind w:firstLine="0"/>
              <w:rPr>
                <w:sz w:val="20"/>
                <w:szCs w:val="20"/>
              </w:rPr>
            </w:pPr>
            <w:r>
              <w:rPr>
                <w:sz w:val="20"/>
                <w:szCs w:val="20"/>
                <w:lang w:val="en"/>
              </w:rPr>
              <w:t>II.</w:t>
            </w:r>
            <w:r>
              <w:rPr>
                <w:lang w:val="en"/>
              </w:rPr>
              <w:t xml:space="preserve"> Circulate criticism</w:t>
            </w:r>
          </w:p>
        </w:tc>
        <w:tc>
          <w:tcPr>
            <w:tcW w:w="706" w:type="dxa"/>
            <w:tcBorders>
              <w:top w:val="single" w:sz="4" w:space="0" w:color="auto"/>
              <w:left w:val="single" w:sz="4" w:space="0" w:color="auto"/>
            </w:tcBorders>
            <w:shd w:val="clear" w:color="auto" w:fill="auto"/>
            <w:vAlign w:val="center"/>
          </w:tcPr>
          <w:p w14:paraId="75F5B166" w14:textId="77777777" w:rsidR="00445751" w:rsidRDefault="000817F2">
            <w:pPr>
              <w:pStyle w:val="a4"/>
              <w:spacing w:line="240" w:lineRule="auto"/>
              <w:ind w:firstLine="220"/>
              <w:jc w:val="both"/>
              <w:rPr>
                <w:sz w:val="20"/>
                <w:szCs w:val="20"/>
              </w:rPr>
            </w:pPr>
            <w:r>
              <w:rPr>
                <w:sz w:val="20"/>
                <w:szCs w:val="20"/>
                <w:lang w:val="en"/>
              </w:rPr>
              <w:t>15</w:t>
            </w:r>
          </w:p>
        </w:tc>
        <w:tc>
          <w:tcPr>
            <w:tcW w:w="5237" w:type="dxa"/>
            <w:tcBorders>
              <w:top w:val="single" w:sz="4" w:space="0" w:color="auto"/>
              <w:left w:val="single" w:sz="4" w:space="0" w:color="auto"/>
            </w:tcBorders>
            <w:shd w:val="clear" w:color="auto" w:fill="auto"/>
            <w:vAlign w:val="bottom"/>
          </w:tcPr>
          <w:p w14:paraId="6DA390EF" w14:textId="77777777" w:rsidR="00445751" w:rsidRPr="00567C5D" w:rsidRDefault="000817F2">
            <w:pPr>
              <w:pStyle w:val="a4"/>
              <w:spacing w:line="307" w:lineRule="exact"/>
              <w:ind w:firstLine="0"/>
              <w:jc w:val="both"/>
              <w:rPr>
                <w:sz w:val="20"/>
                <w:szCs w:val="20"/>
                <w:lang w:val="en-US"/>
              </w:rPr>
            </w:pPr>
            <w:r>
              <w:rPr>
                <w:sz w:val="20"/>
                <w:szCs w:val="20"/>
                <w:lang w:val="en"/>
              </w:rPr>
              <w:t>Those who have been criticized by the competent departments of the state construction industry for market supervision, special inspections , and inspections shall be criticized</w:t>
            </w:r>
          </w:p>
        </w:tc>
        <w:tc>
          <w:tcPr>
            <w:tcW w:w="850" w:type="dxa"/>
            <w:tcBorders>
              <w:top w:val="single" w:sz="4" w:space="0" w:color="auto"/>
              <w:left w:val="single" w:sz="4" w:space="0" w:color="auto"/>
            </w:tcBorders>
            <w:shd w:val="clear" w:color="auto" w:fill="auto"/>
            <w:vAlign w:val="center"/>
          </w:tcPr>
          <w:p w14:paraId="36FC1CD5" w14:textId="77777777" w:rsidR="00445751" w:rsidRDefault="000817F2">
            <w:pPr>
              <w:pStyle w:val="a4"/>
              <w:spacing w:line="240" w:lineRule="auto"/>
              <w:ind w:firstLine="260"/>
              <w:rPr>
                <w:sz w:val="20"/>
                <w:szCs w:val="20"/>
              </w:rPr>
            </w:pPr>
            <w:r>
              <w:rPr>
                <w:sz w:val="20"/>
                <w:szCs w:val="20"/>
                <w:lang w:val="en" w:eastAsia="en-US"/>
              </w:rPr>
              <w:t>-10</w:t>
            </w:r>
          </w:p>
        </w:tc>
        <w:tc>
          <w:tcPr>
            <w:tcW w:w="715" w:type="dxa"/>
            <w:tcBorders>
              <w:top w:val="single" w:sz="4" w:space="0" w:color="auto"/>
              <w:left w:val="single" w:sz="4" w:space="0" w:color="auto"/>
              <w:right w:val="single" w:sz="4" w:space="0" w:color="auto"/>
            </w:tcBorders>
            <w:shd w:val="clear" w:color="auto" w:fill="auto"/>
          </w:tcPr>
          <w:p w14:paraId="00EAE289" w14:textId="77777777" w:rsidR="00445751" w:rsidRDefault="00445751">
            <w:pPr>
              <w:rPr>
                <w:sz w:val="10"/>
                <w:szCs w:val="10"/>
              </w:rPr>
            </w:pPr>
          </w:p>
        </w:tc>
      </w:tr>
      <w:tr w:rsidR="00445751" w14:paraId="7FC9C4F3" w14:textId="77777777">
        <w:trPr>
          <w:trHeight w:hRule="exact" w:val="643"/>
          <w:jc w:val="center"/>
        </w:trPr>
        <w:tc>
          <w:tcPr>
            <w:tcW w:w="691" w:type="dxa"/>
            <w:vMerge/>
            <w:tcBorders>
              <w:left w:val="single" w:sz="4" w:space="0" w:color="auto"/>
            </w:tcBorders>
            <w:shd w:val="clear" w:color="auto" w:fill="auto"/>
            <w:vAlign w:val="center"/>
          </w:tcPr>
          <w:p w14:paraId="25413747" w14:textId="77777777" w:rsidR="00445751" w:rsidRDefault="00445751"/>
        </w:tc>
        <w:tc>
          <w:tcPr>
            <w:tcW w:w="1277" w:type="dxa"/>
            <w:vMerge/>
            <w:tcBorders>
              <w:left w:val="single" w:sz="4" w:space="0" w:color="auto"/>
            </w:tcBorders>
            <w:shd w:val="clear" w:color="auto" w:fill="auto"/>
            <w:vAlign w:val="center"/>
          </w:tcPr>
          <w:p w14:paraId="51F2556A" w14:textId="77777777" w:rsidR="00445751" w:rsidRDefault="00445751"/>
        </w:tc>
        <w:tc>
          <w:tcPr>
            <w:tcW w:w="706" w:type="dxa"/>
            <w:tcBorders>
              <w:top w:val="single" w:sz="4" w:space="0" w:color="auto"/>
              <w:left w:val="single" w:sz="4" w:space="0" w:color="auto"/>
            </w:tcBorders>
            <w:shd w:val="clear" w:color="auto" w:fill="auto"/>
            <w:vAlign w:val="center"/>
          </w:tcPr>
          <w:p w14:paraId="58C3AD4E" w14:textId="77777777" w:rsidR="00445751" w:rsidRDefault="000817F2">
            <w:pPr>
              <w:pStyle w:val="a4"/>
              <w:spacing w:line="240" w:lineRule="auto"/>
              <w:ind w:firstLine="220"/>
              <w:jc w:val="both"/>
              <w:rPr>
                <w:sz w:val="20"/>
                <w:szCs w:val="20"/>
              </w:rPr>
            </w:pPr>
            <w:r>
              <w:rPr>
                <w:sz w:val="20"/>
                <w:szCs w:val="20"/>
                <w:lang w:val="en"/>
              </w:rPr>
              <w:t>16</w:t>
            </w:r>
          </w:p>
        </w:tc>
        <w:tc>
          <w:tcPr>
            <w:tcW w:w="5237" w:type="dxa"/>
            <w:tcBorders>
              <w:top w:val="single" w:sz="4" w:space="0" w:color="auto"/>
              <w:left w:val="single" w:sz="4" w:space="0" w:color="auto"/>
            </w:tcBorders>
            <w:shd w:val="clear" w:color="auto" w:fill="auto"/>
            <w:vAlign w:val="bottom"/>
          </w:tcPr>
          <w:p w14:paraId="65DC7575" w14:textId="77777777" w:rsidR="00445751" w:rsidRPr="00567C5D" w:rsidRDefault="000817F2">
            <w:pPr>
              <w:pStyle w:val="a4"/>
              <w:spacing w:line="307" w:lineRule="exact"/>
              <w:ind w:firstLine="0"/>
              <w:jc w:val="both"/>
              <w:rPr>
                <w:sz w:val="20"/>
                <w:szCs w:val="20"/>
                <w:lang w:val="en-US"/>
              </w:rPr>
            </w:pPr>
            <w:r>
              <w:rPr>
                <w:sz w:val="20"/>
                <w:szCs w:val="20"/>
                <w:lang w:val="en"/>
              </w:rPr>
              <w:t>Those who have been criticized</w:t>
            </w:r>
            <w:r>
              <w:rPr>
                <w:lang w:val="en"/>
              </w:rPr>
              <w:t xml:space="preserve"> by the provincial construction industry department in charge of market supervision, special inspection, and inspection </w:t>
            </w:r>
            <w:r>
              <w:rPr>
                <w:sz w:val="20"/>
                <w:szCs w:val="20"/>
                <w:lang w:val="en"/>
              </w:rPr>
              <w:t>circulars, each item</w:t>
            </w:r>
          </w:p>
        </w:tc>
        <w:tc>
          <w:tcPr>
            <w:tcW w:w="850" w:type="dxa"/>
            <w:tcBorders>
              <w:top w:val="single" w:sz="4" w:space="0" w:color="auto"/>
              <w:left w:val="single" w:sz="4" w:space="0" w:color="auto"/>
            </w:tcBorders>
            <w:shd w:val="clear" w:color="auto" w:fill="auto"/>
            <w:vAlign w:val="center"/>
          </w:tcPr>
          <w:p w14:paraId="5592E777" w14:textId="77777777" w:rsidR="00445751" w:rsidRDefault="000817F2">
            <w:pPr>
              <w:pStyle w:val="a4"/>
              <w:spacing w:line="240" w:lineRule="auto"/>
              <w:ind w:firstLine="260"/>
              <w:rPr>
                <w:sz w:val="20"/>
                <w:szCs w:val="20"/>
              </w:rPr>
            </w:pPr>
            <w:r>
              <w:rPr>
                <w:sz w:val="20"/>
                <w:szCs w:val="20"/>
                <w:lang w:val="en" w:eastAsia="en-US"/>
              </w:rPr>
              <w:t>-8</w:t>
            </w:r>
          </w:p>
        </w:tc>
        <w:tc>
          <w:tcPr>
            <w:tcW w:w="715" w:type="dxa"/>
            <w:tcBorders>
              <w:top w:val="single" w:sz="4" w:space="0" w:color="auto"/>
              <w:left w:val="single" w:sz="4" w:space="0" w:color="auto"/>
              <w:right w:val="single" w:sz="4" w:space="0" w:color="auto"/>
            </w:tcBorders>
            <w:shd w:val="clear" w:color="auto" w:fill="auto"/>
          </w:tcPr>
          <w:p w14:paraId="7FC69186" w14:textId="77777777" w:rsidR="00445751" w:rsidRDefault="00445751">
            <w:pPr>
              <w:rPr>
                <w:sz w:val="10"/>
                <w:szCs w:val="10"/>
              </w:rPr>
            </w:pPr>
          </w:p>
        </w:tc>
      </w:tr>
      <w:tr w:rsidR="00445751" w14:paraId="0FDE7EF1" w14:textId="77777777">
        <w:trPr>
          <w:trHeight w:hRule="exact" w:val="638"/>
          <w:jc w:val="center"/>
        </w:trPr>
        <w:tc>
          <w:tcPr>
            <w:tcW w:w="691" w:type="dxa"/>
            <w:vMerge/>
            <w:tcBorders>
              <w:left w:val="single" w:sz="4" w:space="0" w:color="auto"/>
            </w:tcBorders>
            <w:shd w:val="clear" w:color="auto" w:fill="auto"/>
            <w:vAlign w:val="center"/>
          </w:tcPr>
          <w:p w14:paraId="7A95A778" w14:textId="77777777" w:rsidR="00445751" w:rsidRDefault="00445751"/>
        </w:tc>
        <w:tc>
          <w:tcPr>
            <w:tcW w:w="1277" w:type="dxa"/>
            <w:vMerge/>
            <w:tcBorders>
              <w:left w:val="single" w:sz="4" w:space="0" w:color="auto"/>
            </w:tcBorders>
            <w:shd w:val="clear" w:color="auto" w:fill="auto"/>
            <w:vAlign w:val="center"/>
          </w:tcPr>
          <w:p w14:paraId="5A4696E9" w14:textId="77777777" w:rsidR="00445751" w:rsidRDefault="00445751"/>
        </w:tc>
        <w:tc>
          <w:tcPr>
            <w:tcW w:w="706" w:type="dxa"/>
            <w:tcBorders>
              <w:top w:val="single" w:sz="4" w:space="0" w:color="auto"/>
              <w:left w:val="single" w:sz="4" w:space="0" w:color="auto"/>
            </w:tcBorders>
            <w:shd w:val="clear" w:color="auto" w:fill="auto"/>
            <w:vAlign w:val="center"/>
          </w:tcPr>
          <w:p w14:paraId="61184D46" w14:textId="77777777" w:rsidR="00445751" w:rsidRDefault="000817F2">
            <w:pPr>
              <w:pStyle w:val="a4"/>
              <w:spacing w:line="240" w:lineRule="auto"/>
              <w:ind w:firstLine="220"/>
              <w:jc w:val="both"/>
              <w:rPr>
                <w:sz w:val="20"/>
                <w:szCs w:val="20"/>
              </w:rPr>
            </w:pPr>
            <w:r>
              <w:rPr>
                <w:sz w:val="20"/>
                <w:szCs w:val="20"/>
                <w:lang w:val="en"/>
              </w:rPr>
              <w:t>17</w:t>
            </w:r>
          </w:p>
        </w:tc>
        <w:tc>
          <w:tcPr>
            <w:tcW w:w="5237" w:type="dxa"/>
            <w:tcBorders>
              <w:top w:val="single" w:sz="4" w:space="0" w:color="auto"/>
              <w:left w:val="single" w:sz="4" w:space="0" w:color="auto"/>
            </w:tcBorders>
            <w:shd w:val="clear" w:color="auto" w:fill="auto"/>
            <w:vAlign w:val="bottom"/>
          </w:tcPr>
          <w:p w14:paraId="7C594E18" w14:textId="77777777" w:rsidR="00445751" w:rsidRPr="00567C5D" w:rsidRDefault="000817F2">
            <w:pPr>
              <w:pStyle w:val="a4"/>
              <w:spacing w:line="312" w:lineRule="exact"/>
              <w:ind w:firstLine="0"/>
              <w:jc w:val="both"/>
              <w:rPr>
                <w:sz w:val="20"/>
                <w:szCs w:val="20"/>
                <w:lang w:val="en-US"/>
              </w:rPr>
            </w:pPr>
            <w:r>
              <w:rPr>
                <w:sz w:val="20"/>
                <w:szCs w:val="20"/>
                <w:lang w:val="en"/>
              </w:rPr>
              <w:t>Those who have been criticized</w:t>
            </w:r>
            <w:r>
              <w:rPr>
                <w:lang w:val="en"/>
              </w:rPr>
              <w:t xml:space="preserve"> by the competent departments of the municipal construction industry for market supervision, special inspections, and inspection </w:t>
            </w:r>
            <w:r>
              <w:rPr>
                <w:sz w:val="20"/>
                <w:szCs w:val="20"/>
                <w:lang w:val="en"/>
              </w:rPr>
              <w:t>circulars, each item</w:t>
            </w:r>
          </w:p>
        </w:tc>
        <w:tc>
          <w:tcPr>
            <w:tcW w:w="850" w:type="dxa"/>
            <w:tcBorders>
              <w:top w:val="single" w:sz="4" w:space="0" w:color="auto"/>
              <w:left w:val="single" w:sz="4" w:space="0" w:color="auto"/>
            </w:tcBorders>
            <w:shd w:val="clear" w:color="auto" w:fill="auto"/>
            <w:vAlign w:val="center"/>
          </w:tcPr>
          <w:p w14:paraId="0915DC7E" w14:textId="77777777" w:rsidR="00445751" w:rsidRDefault="000817F2">
            <w:pPr>
              <w:pStyle w:val="a4"/>
              <w:spacing w:line="240" w:lineRule="auto"/>
              <w:ind w:firstLine="260"/>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26B8854C" w14:textId="77777777" w:rsidR="00445751" w:rsidRDefault="00445751">
            <w:pPr>
              <w:rPr>
                <w:sz w:val="10"/>
                <w:szCs w:val="10"/>
              </w:rPr>
            </w:pPr>
          </w:p>
        </w:tc>
      </w:tr>
      <w:tr w:rsidR="00445751" w14:paraId="4B46D709" w14:textId="77777777">
        <w:trPr>
          <w:trHeight w:hRule="exact" w:val="470"/>
          <w:jc w:val="center"/>
        </w:trPr>
        <w:tc>
          <w:tcPr>
            <w:tcW w:w="691" w:type="dxa"/>
            <w:vMerge/>
            <w:tcBorders>
              <w:left w:val="single" w:sz="4" w:space="0" w:color="auto"/>
            </w:tcBorders>
            <w:shd w:val="clear" w:color="auto" w:fill="auto"/>
            <w:vAlign w:val="center"/>
          </w:tcPr>
          <w:p w14:paraId="65B89E38" w14:textId="77777777" w:rsidR="00445751" w:rsidRDefault="00445751"/>
        </w:tc>
        <w:tc>
          <w:tcPr>
            <w:tcW w:w="1277" w:type="dxa"/>
            <w:vMerge w:val="restart"/>
            <w:tcBorders>
              <w:top w:val="single" w:sz="4" w:space="0" w:color="auto"/>
              <w:left w:val="single" w:sz="4" w:space="0" w:color="auto"/>
            </w:tcBorders>
            <w:shd w:val="clear" w:color="auto" w:fill="auto"/>
            <w:vAlign w:val="center"/>
          </w:tcPr>
          <w:p w14:paraId="769AACCC" w14:textId="77777777" w:rsidR="00445751" w:rsidRDefault="000817F2">
            <w:pPr>
              <w:pStyle w:val="a4"/>
              <w:spacing w:line="240" w:lineRule="auto"/>
              <w:ind w:firstLine="0"/>
              <w:rPr>
                <w:sz w:val="20"/>
                <w:szCs w:val="20"/>
              </w:rPr>
            </w:pPr>
            <w:r>
              <w:rPr>
                <w:sz w:val="20"/>
                <w:szCs w:val="20"/>
                <w:lang w:val="en"/>
              </w:rPr>
              <w:t>3. Interviews</w:t>
            </w:r>
          </w:p>
        </w:tc>
        <w:tc>
          <w:tcPr>
            <w:tcW w:w="706" w:type="dxa"/>
            <w:tcBorders>
              <w:top w:val="single" w:sz="4" w:space="0" w:color="auto"/>
              <w:left w:val="single" w:sz="4" w:space="0" w:color="auto"/>
            </w:tcBorders>
            <w:shd w:val="clear" w:color="auto" w:fill="auto"/>
            <w:vAlign w:val="center"/>
          </w:tcPr>
          <w:p w14:paraId="26E401E0" w14:textId="77777777" w:rsidR="00445751" w:rsidRDefault="000817F2">
            <w:pPr>
              <w:pStyle w:val="a4"/>
              <w:spacing w:line="240" w:lineRule="auto"/>
              <w:ind w:firstLine="220"/>
              <w:jc w:val="both"/>
              <w:rPr>
                <w:sz w:val="20"/>
                <w:szCs w:val="20"/>
              </w:rPr>
            </w:pPr>
            <w:r>
              <w:rPr>
                <w:sz w:val="20"/>
                <w:szCs w:val="20"/>
                <w:lang w:val="en"/>
              </w:rPr>
              <w:t>18</w:t>
            </w:r>
          </w:p>
        </w:tc>
        <w:tc>
          <w:tcPr>
            <w:tcW w:w="5237" w:type="dxa"/>
            <w:tcBorders>
              <w:top w:val="single" w:sz="4" w:space="0" w:color="auto"/>
              <w:left w:val="single" w:sz="4" w:space="0" w:color="auto"/>
            </w:tcBorders>
            <w:shd w:val="clear" w:color="auto" w:fill="auto"/>
            <w:vAlign w:val="center"/>
          </w:tcPr>
          <w:p w14:paraId="1428BA48" w14:textId="77777777" w:rsidR="00445751" w:rsidRPr="00567C5D" w:rsidRDefault="000817F2">
            <w:pPr>
              <w:pStyle w:val="a4"/>
              <w:spacing w:line="240" w:lineRule="auto"/>
              <w:ind w:firstLine="0"/>
              <w:jc w:val="both"/>
              <w:rPr>
                <w:sz w:val="20"/>
                <w:szCs w:val="20"/>
                <w:lang w:val="en-US"/>
              </w:rPr>
            </w:pPr>
            <w:r>
              <w:rPr>
                <w:sz w:val="20"/>
                <w:szCs w:val="20"/>
                <w:lang w:val="en"/>
              </w:rPr>
              <w:t>Interviewed by the Ministry of Housing and Urban-Rural Development, every case</w:t>
            </w:r>
          </w:p>
        </w:tc>
        <w:tc>
          <w:tcPr>
            <w:tcW w:w="850" w:type="dxa"/>
            <w:tcBorders>
              <w:top w:val="single" w:sz="4" w:space="0" w:color="auto"/>
              <w:left w:val="single" w:sz="4" w:space="0" w:color="auto"/>
            </w:tcBorders>
            <w:shd w:val="clear" w:color="auto" w:fill="auto"/>
            <w:vAlign w:val="center"/>
          </w:tcPr>
          <w:p w14:paraId="797F0FB4" w14:textId="77777777" w:rsidR="00445751" w:rsidRDefault="000817F2">
            <w:pPr>
              <w:pStyle w:val="a4"/>
              <w:spacing w:line="240" w:lineRule="auto"/>
              <w:ind w:firstLine="260"/>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1A8A6B66" w14:textId="77777777" w:rsidR="00445751" w:rsidRDefault="00445751">
            <w:pPr>
              <w:rPr>
                <w:sz w:val="10"/>
                <w:szCs w:val="10"/>
              </w:rPr>
            </w:pPr>
          </w:p>
        </w:tc>
      </w:tr>
      <w:tr w:rsidR="00445751" w14:paraId="5F76576A" w14:textId="77777777">
        <w:trPr>
          <w:trHeight w:hRule="exact" w:val="485"/>
          <w:jc w:val="center"/>
        </w:trPr>
        <w:tc>
          <w:tcPr>
            <w:tcW w:w="691" w:type="dxa"/>
            <w:vMerge/>
            <w:tcBorders>
              <w:left w:val="single" w:sz="4" w:space="0" w:color="auto"/>
            </w:tcBorders>
            <w:shd w:val="clear" w:color="auto" w:fill="auto"/>
            <w:vAlign w:val="center"/>
          </w:tcPr>
          <w:p w14:paraId="77B449D6" w14:textId="77777777" w:rsidR="00445751" w:rsidRDefault="00445751"/>
        </w:tc>
        <w:tc>
          <w:tcPr>
            <w:tcW w:w="1277" w:type="dxa"/>
            <w:vMerge/>
            <w:tcBorders>
              <w:left w:val="single" w:sz="4" w:space="0" w:color="auto"/>
              <w:bottom w:val="single" w:sz="4" w:space="0" w:color="auto"/>
            </w:tcBorders>
            <w:shd w:val="clear" w:color="auto" w:fill="auto"/>
            <w:vAlign w:val="center"/>
          </w:tcPr>
          <w:p w14:paraId="5A818137" w14:textId="77777777" w:rsidR="00445751" w:rsidRDefault="00445751"/>
        </w:tc>
        <w:tc>
          <w:tcPr>
            <w:tcW w:w="706" w:type="dxa"/>
            <w:tcBorders>
              <w:top w:val="single" w:sz="4" w:space="0" w:color="auto"/>
              <w:left w:val="single" w:sz="4" w:space="0" w:color="auto"/>
              <w:bottom w:val="single" w:sz="4" w:space="0" w:color="auto"/>
            </w:tcBorders>
            <w:shd w:val="clear" w:color="auto" w:fill="auto"/>
            <w:vAlign w:val="center"/>
          </w:tcPr>
          <w:p w14:paraId="3546F92B" w14:textId="77777777" w:rsidR="00445751" w:rsidRDefault="000817F2">
            <w:pPr>
              <w:pStyle w:val="a4"/>
              <w:spacing w:line="240" w:lineRule="auto"/>
              <w:ind w:firstLine="220"/>
              <w:jc w:val="both"/>
              <w:rPr>
                <w:sz w:val="20"/>
                <w:szCs w:val="20"/>
              </w:rPr>
            </w:pPr>
            <w:r>
              <w:rPr>
                <w:sz w:val="20"/>
                <w:szCs w:val="20"/>
                <w:lang w:val="en"/>
              </w:rPr>
              <w:t>19</w:t>
            </w:r>
          </w:p>
        </w:tc>
        <w:tc>
          <w:tcPr>
            <w:tcW w:w="5237" w:type="dxa"/>
            <w:tcBorders>
              <w:top w:val="single" w:sz="4" w:space="0" w:color="auto"/>
              <w:left w:val="single" w:sz="4" w:space="0" w:color="auto"/>
              <w:bottom w:val="single" w:sz="4" w:space="0" w:color="auto"/>
            </w:tcBorders>
            <w:shd w:val="clear" w:color="auto" w:fill="auto"/>
            <w:vAlign w:val="center"/>
          </w:tcPr>
          <w:p w14:paraId="7ED1A675" w14:textId="77777777" w:rsidR="00445751" w:rsidRPr="00567C5D" w:rsidRDefault="000817F2">
            <w:pPr>
              <w:pStyle w:val="a4"/>
              <w:spacing w:line="240" w:lineRule="auto"/>
              <w:ind w:firstLine="0"/>
              <w:jc w:val="both"/>
              <w:rPr>
                <w:sz w:val="20"/>
                <w:szCs w:val="20"/>
                <w:lang w:val="en-US"/>
              </w:rPr>
            </w:pPr>
            <w:r>
              <w:rPr>
                <w:sz w:val="20"/>
                <w:szCs w:val="20"/>
                <w:lang w:val="en"/>
              </w:rPr>
              <w:t>Interviewed by the Jiangsu Provincial Housing and Construction Department, each case</w:t>
            </w:r>
          </w:p>
        </w:tc>
        <w:tc>
          <w:tcPr>
            <w:tcW w:w="850" w:type="dxa"/>
            <w:tcBorders>
              <w:top w:val="single" w:sz="4" w:space="0" w:color="auto"/>
              <w:left w:val="single" w:sz="4" w:space="0" w:color="auto"/>
              <w:bottom w:val="single" w:sz="4" w:space="0" w:color="auto"/>
            </w:tcBorders>
            <w:shd w:val="clear" w:color="auto" w:fill="auto"/>
            <w:vAlign w:val="center"/>
          </w:tcPr>
          <w:p w14:paraId="4BEBCD6A" w14:textId="77777777" w:rsidR="00445751" w:rsidRDefault="000817F2">
            <w:pPr>
              <w:pStyle w:val="a4"/>
              <w:spacing w:line="240" w:lineRule="auto"/>
              <w:ind w:firstLine="260"/>
              <w:rPr>
                <w:sz w:val="20"/>
                <w:szCs w:val="20"/>
              </w:rPr>
            </w:pPr>
            <w:r>
              <w:rPr>
                <w:sz w:val="20"/>
                <w:szCs w:val="20"/>
                <w:lang w:val="en" w:eastAsia="en-US"/>
              </w:rPr>
              <w:t>-4</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30343F8A" w14:textId="77777777" w:rsidR="00445751" w:rsidRDefault="00445751">
            <w:pPr>
              <w:rPr>
                <w:sz w:val="10"/>
                <w:szCs w:val="10"/>
              </w:rPr>
            </w:pPr>
          </w:p>
        </w:tc>
      </w:tr>
    </w:tbl>
    <w:p w14:paraId="5A0465E2" w14:textId="77777777" w:rsidR="00445751" w:rsidRDefault="000817F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1277"/>
        <w:gridCol w:w="706"/>
        <w:gridCol w:w="5237"/>
        <w:gridCol w:w="850"/>
        <w:gridCol w:w="715"/>
      </w:tblGrid>
      <w:tr w:rsidR="00445751" w14:paraId="6941B128" w14:textId="77777777">
        <w:trPr>
          <w:trHeight w:hRule="exact" w:val="475"/>
          <w:jc w:val="center"/>
        </w:trPr>
        <w:tc>
          <w:tcPr>
            <w:tcW w:w="691" w:type="dxa"/>
            <w:vMerge w:val="restart"/>
            <w:tcBorders>
              <w:left w:val="single" w:sz="4" w:space="0" w:color="auto"/>
            </w:tcBorders>
            <w:shd w:val="clear" w:color="auto" w:fill="auto"/>
          </w:tcPr>
          <w:p w14:paraId="75C569E9" w14:textId="77777777" w:rsidR="00445751" w:rsidRDefault="00445751">
            <w:pPr>
              <w:rPr>
                <w:sz w:val="10"/>
                <w:szCs w:val="10"/>
              </w:rPr>
            </w:pPr>
          </w:p>
        </w:tc>
        <w:tc>
          <w:tcPr>
            <w:tcW w:w="1277" w:type="dxa"/>
            <w:tcBorders>
              <w:left w:val="single" w:sz="4" w:space="0" w:color="auto"/>
            </w:tcBorders>
            <w:shd w:val="clear" w:color="auto" w:fill="auto"/>
          </w:tcPr>
          <w:p w14:paraId="317D158B" w14:textId="77777777" w:rsidR="00445751" w:rsidRDefault="00445751">
            <w:pPr>
              <w:rPr>
                <w:sz w:val="10"/>
                <w:szCs w:val="10"/>
              </w:rPr>
            </w:pPr>
          </w:p>
        </w:tc>
        <w:tc>
          <w:tcPr>
            <w:tcW w:w="706" w:type="dxa"/>
            <w:tcBorders>
              <w:left w:val="single" w:sz="4" w:space="0" w:color="auto"/>
            </w:tcBorders>
            <w:shd w:val="clear" w:color="auto" w:fill="auto"/>
            <w:vAlign w:val="center"/>
          </w:tcPr>
          <w:p w14:paraId="26B03FC0" w14:textId="77777777" w:rsidR="00445751" w:rsidRDefault="000817F2">
            <w:pPr>
              <w:pStyle w:val="a4"/>
              <w:spacing w:line="240" w:lineRule="auto"/>
              <w:ind w:firstLine="220"/>
              <w:jc w:val="both"/>
              <w:rPr>
                <w:sz w:val="20"/>
                <w:szCs w:val="20"/>
              </w:rPr>
            </w:pPr>
            <w:r>
              <w:rPr>
                <w:sz w:val="20"/>
                <w:szCs w:val="20"/>
                <w:lang w:val="en"/>
              </w:rPr>
              <w:t>20</w:t>
            </w:r>
          </w:p>
        </w:tc>
        <w:tc>
          <w:tcPr>
            <w:tcW w:w="5237" w:type="dxa"/>
            <w:tcBorders>
              <w:left w:val="single" w:sz="4" w:space="0" w:color="auto"/>
            </w:tcBorders>
            <w:shd w:val="clear" w:color="auto" w:fill="auto"/>
            <w:vAlign w:val="center"/>
          </w:tcPr>
          <w:p w14:paraId="528A82D0" w14:textId="77777777" w:rsidR="00445751" w:rsidRPr="00567C5D" w:rsidRDefault="000817F2">
            <w:pPr>
              <w:pStyle w:val="a4"/>
              <w:spacing w:line="240" w:lineRule="auto"/>
              <w:ind w:firstLine="0"/>
              <w:jc w:val="both"/>
              <w:rPr>
                <w:sz w:val="20"/>
                <w:szCs w:val="20"/>
                <w:lang w:val="en-US"/>
              </w:rPr>
            </w:pPr>
            <w:r>
              <w:rPr>
                <w:sz w:val="20"/>
                <w:szCs w:val="20"/>
                <w:lang w:val="en"/>
              </w:rPr>
              <w:t>Each case was interviewed by the municipal construction industry authority</w:t>
            </w:r>
          </w:p>
        </w:tc>
        <w:tc>
          <w:tcPr>
            <w:tcW w:w="850" w:type="dxa"/>
            <w:tcBorders>
              <w:left w:val="single" w:sz="4" w:space="0" w:color="auto"/>
            </w:tcBorders>
            <w:shd w:val="clear" w:color="auto" w:fill="auto"/>
            <w:vAlign w:val="center"/>
          </w:tcPr>
          <w:p w14:paraId="26C94C24" w14:textId="77777777" w:rsidR="00445751" w:rsidRDefault="000817F2">
            <w:pPr>
              <w:pStyle w:val="a4"/>
              <w:spacing w:line="240" w:lineRule="auto"/>
              <w:ind w:firstLine="0"/>
              <w:jc w:val="center"/>
              <w:rPr>
                <w:sz w:val="20"/>
                <w:szCs w:val="20"/>
              </w:rPr>
            </w:pPr>
            <w:r>
              <w:rPr>
                <w:sz w:val="20"/>
                <w:szCs w:val="20"/>
                <w:lang w:val="en" w:eastAsia="en-US"/>
              </w:rPr>
              <w:t>-2</w:t>
            </w:r>
          </w:p>
        </w:tc>
        <w:tc>
          <w:tcPr>
            <w:tcW w:w="715" w:type="dxa"/>
            <w:tcBorders>
              <w:left w:val="single" w:sz="4" w:space="0" w:color="auto"/>
              <w:right w:val="single" w:sz="4" w:space="0" w:color="auto"/>
            </w:tcBorders>
            <w:shd w:val="clear" w:color="auto" w:fill="auto"/>
          </w:tcPr>
          <w:p w14:paraId="137ACE1C" w14:textId="77777777" w:rsidR="00445751" w:rsidRDefault="00445751">
            <w:pPr>
              <w:rPr>
                <w:sz w:val="10"/>
                <w:szCs w:val="10"/>
              </w:rPr>
            </w:pPr>
          </w:p>
        </w:tc>
      </w:tr>
      <w:tr w:rsidR="00445751" w14:paraId="21AA3ACA" w14:textId="77777777">
        <w:trPr>
          <w:trHeight w:hRule="exact" w:val="960"/>
          <w:jc w:val="center"/>
        </w:trPr>
        <w:tc>
          <w:tcPr>
            <w:tcW w:w="691" w:type="dxa"/>
            <w:vMerge/>
            <w:tcBorders>
              <w:left w:val="single" w:sz="4" w:space="0" w:color="auto"/>
            </w:tcBorders>
            <w:shd w:val="clear" w:color="auto" w:fill="auto"/>
          </w:tcPr>
          <w:p w14:paraId="18363316" w14:textId="77777777" w:rsidR="00445751" w:rsidRDefault="00445751"/>
        </w:tc>
        <w:tc>
          <w:tcPr>
            <w:tcW w:w="1277" w:type="dxa"/>
            <w:tcBorders>
              <w:top w:val="single" w:sz="4" w:space="0" w:color="auto"/>
              <w:left w:val="single" w:sz="4" w:space="0" w:color="auto"/>
            </w:tcBorders>
            <w:shd w:val="clear" w:color="auto" w:fill="auto"/>
            <w:vAlign w:val="center"/>
          </w:tcPr>
          <w:p w14:paraId="72528784" w14:textId="77777777" w:rsidR="00445751" w:rsidRDefault="000817F2">
            <w:pPr>
              <w:pStyle w:val="a4"/>
              <w:spacing w:line="240" w:lineRule="auto"/>
              <w:ind w:firstLine="0"/>
              <w:rPr>
                <w:sz w:val="20"/>
                <w:szCs w:val="20"/>
              </w:rPr>
            </w:pPr>
            <w:r>
              <w:rPr>
                <w:sz w:val="20"/>
                <w:szCs w:val="20"/>
                <w:lang w:val="en"/>
              </w:rPr>
              <w:t>Fourth, clear arrears, etc</w:t>
            </w:r>
          </w:p>
        </w:tc>
        <w:tc>
          <w:tcPr>
            <w:tcW w:w="706" w:type="dxa"/>
            <w:tcBorders>
              <w:top w:val="single" w:sz="4" w:space="0" w:color="auto"/>
              <w:left w:val="single" w:sz="4" w:space="0" w:color="auto"/>
            </w:tcBorders>
            <w:shd w:val="clear" w:color="auto" w:fill="auto"/>
            <w:vAlign w:val="center"/>
          </w:tcPr>
          <w:p w14:paraId="6325B974" w14:textId="77777777" w:rsidR="00445751" w:rsidRDefault="000817F2">
            <w:pPr>
              <w:pStyle w:val="a4"/>
              <w:spacing w:line="240" w:lineRule="auto"/>
              <w:ind w:firstLine="220"/>
              <w:jc w:val="both"/>
              <w:rPr>
                <w:sz w:val="20"/>
                <w:szCs w:val="20"/>
              </w:rPr>
            </w:pPr>
            <w:r>
              <w:rPr>
                <w:sz w:val="20"/>
                <w:szCs w:val="20"/>
                <w:lang w:val="en"/>
              </w:rPr>
              <w:t>21</w:t>
            </w:r>
          </w:p>
        </w:tc>
        <w:tc>
          <w:tcPr>
            <w:tcW w:w="5237" w:type="dxa"/>
            <w:tcBorders>
              <w:top w:val="single" w:sz="4" w:space="0" w:color="auto"/>
              <w:left w:val="single" w:sz="4" w:space="0" w:color="auto"/>
            </w:tcBorders>
            <w:shd w:val="clear" w:color="auto" w:fill="auto"/>
            <w:vAlign w:val="bottom"/>
          </w:tcPr>
          <w:p w14:paraId="39488390" w14:textId="77777777" w:rsidR="00445751" w:rsidRPr="00567C5D" w:rsidRDefault="000817F2">
            <w:pPr>
              <w:pStyle w:val="a4"/>
              <w:spacing w:line="314" w:lineRule="exact"/>
              <w:ind w:firstLine="0"/>
              <w:jc w:val="both"/>
              <w:rPr>
                <w:sz w:val="20"/>
                <w:szCs w:val="20"/>
                <w:lang w:val="en-US"/>
              </w:rPr>
            </w:pPr>
            <w:r>
              <w:rPr>
                <w:sz w:val="20"/>
                <w:szCs w:val="20"/>
                <w:lang w:val="en"/>
              </w:rPr>
              <w:t>Failure to cooperate in major or emergency events such as "clearing arrears,"</w:t>
            </w:r>
            <w:r>
              <w:rPr>
                <w:lang w:val="en"/>
              </w:rPr>
              <w:t xml:space="preserve"> </w:t>
            </w:r>
            <w:r>
              <w:rPr>
                <w:sz w:val="20"/>
                <w:szCs w:val="20"/>
                <w:lang w:val="en"/>
              </w:rPr>
              <w:t>long-term management of civilized cities, and comprehensive management of public order, dereliction of duty, or causing adverse social impacts, in each case</w:t>
            </w:r>
          </w:p>
        </w:tc>
        <w:tc>
          <w:tcPr>
            <w:tcW w:w="850" w:type="dxa"/>
            <w:tcBorders>
              <w:top w:val="single" w:sz="4" w:space="0" w:color="auto"/>
              <w:left w:val="single" w:sz="4" w:space="0" w:color="auto"/>
            </w:tcBorders>
            <w:shd w:val="clear" w:color="auto" w:fill="auto"/>
            <w:vAlign w:val="center"/>
          </w:tcPr>
          <w:p w14:paraId="2DEBFEC9" w14:textId="77777777" w:rsidR="00445751" w:rsidRDefault="000817F2">
            <w:pPr>
              <w:pStyle w:val="a4"/>
              <w:spacing w:line="240" w:lineRule="auto"/>
              <w:ind w:firstLine="0"/>
              <w:jc w:val="center"/>
              <w:rPr>
                <w:sz w:val="20"/>
                <w:szCs w:val="20"/>
              </w:rPr>
            </w:pPr>
            <w:r>
              <w:rPr>
                <w:sz w:val="20"/>
                <w:szCs w:val="20"/>
                <w:lang w:val="en" w:eastAsia="en-US"/>
              </w:rPr>
              <w:t>-20</w:t>
            </w:r>
          </w:p>
        </w:tc>
        <w:tc>
          <w:tcPr>
            <w:tcW w:w="715" w:type="dxa"/>
            <w:tcBorders>
              <w:top w:val="single" w:sz="4" w:space="0" w:color="auto"/>
              <w:left w:val="single" w:sz="4" w:space="0" w:color="auto"/>
              <w:right w:val="single" w:sz="4" w:space="0" w:color="auto"/>
            </w:tcBorders>
            <w:shd w:val="clear" w:color="auto" w:fill="auto"/>
          </w:tcPr>
          <w:p w14:paraId="519A25D5" w14:textId="77777777" w:rsidR="00445751" w:rsidRDefault="00445751">
            <w:pPr>
              <w:rPr>
                <w:sz w:val="10"/>
                <w:szCs w:val="10"/>
              </w:rPr>
            </w:pPr>
          </w:p>
        </w:tc>
      </w:tr>
      <w:tr w:rsidR="00445751" w14:paraId="1A5E1C50" w14:textId="77777777">
        <w:trPr>
          <w:trHeight w:hRule="exact" w:val="643"/>
          <w:jc w:val="center"/>
        </w:trPr>
        <w:tc>
          <w:tcPr>
            <w:tcW w:w="691" w:type="dxa"/>
            <w:vMerge/>
            <w:tcBorders>
              <w:left w:val="single" w:sz="4" w:space="0" w:color="auto"/>
            </w:tcBorders>
            <w:shd w:val="clear" w:color="auto" w:fill="auto"/>
          </w:tcPr>
          <w:p w14:paraId="1A9E2C21" w14:textId="77777777" w:rsidR="00445751" w:rsidRDefault="00445751"/>
        </w:tc>
        <w:tc>
          <w:tcPr>
            <w:tcW w:w="1277" w:type="dxa"/>
            <w:vMerge w:val="restart"/>
            <w:tcBorders>
              <w:top w:val="single" w:sz="4" w:space="0" w:color="auto"/>
              <w:left w:val="single" w:sz="4" w:space="0" w:color="auto"/>
            </w:tcBorders>
            <w:shd w:val="clear" w:color="auto" w:fill="auto"/>
            <w:vAlign w:val="center"/>
          </w:tcPr>
          <w:p w14:paraId="410FB22C" w14:textId="77777777" w:rsidR="00445751" w:rsidRDefault="000817F2">
            <w:pPr>
              <w:pStyle w:val="a4"/>
              <w:spacing w:line="322" w:lineRule="exact"/>
              <w:ind w:firstLine="0"/>
              <w:rPr>
                <w:sz w:val="20"/>
                <w:szCs w:val="20"/>
              </w:rPr>
            </w:pPr>
            <w:r>
              <w:rPr>
                <w:sz w:val="20"/>
                <w:szCs w:val="20"/>
                <w:lang w:val="en"/>
              </w:rPr>
              <w:t>V. Seriously Unhealthy Conduct</w:t>
            </w:r>
          </w:p>
        </w:tc>
        <w:tc>
          <w:tcPr>
            <w:tcW w:w="706" w:type="dxa"/>
            <w:tcBorders>
              <w:top w:val="single" w:sz="4" w:space="0" w:color="auto"/>
              <w:left w:val="single" w:sz="4" w:space="0" w:color="auto"/>
            </w:tcBorders>
            <w:shd w:val="clear" w:color="auto" w:fill="auto"/>
            <w:vAlign w:val="center"/>
          </w:tcPr>
          <w:p w14:paraId="12332711" w14:textId="77777777" w:rsidR="00445751" w:rsidRDefault="000817F2">
            <w:pPr>
              <w:pStyle w:val="a4"/>
              <w:spacing w:line="240" w:lineRule="auto"/>
              <w:ind w:firstLine="220"/>
              <w:jc w:val="both"/>
              <w:rPr>
                <w:sz w:val="20"/>
                <w:szCs w:val="20"/>
              </w:rPr>
            </w:pPr>
            <w:r>
              <w:rPr>
                <w:sz w:val="20"/>
                <w:szCs w:val="20"/>
                <w:lang w:val="en"/>
              </w:rPr>
              <w:t>22</w:t>
            </w:r>
          </w:p>
        </w:tc>
        <w:tc>
          <w:tcPr>
            <w:tcW w:w="5237" w:type="dxa"/>
            <w:tcBorders>
              <w:top w:val="single" w:sz="4" w:space="0" w:color="auto"/>
              <w:left w:val="single" w:sz="4" w:space="0" w:color="auto"/>
            </w:tcBorders>
            <w:shd w:val="clear" w:color="auto" w:fill="auto"/>
            <w:vAlign w:val="bottom"/>
          </w:tcPr>
          <w:p w14:paraId="4F6E6BED" w14:textId="77777777" w:rsidR="00445751" w:rsidRPr="00567C5D" w:rsidRDefault="000817F2">
            <w:pPr>
              <w:pStyle w:val="a4"/>
              <w:spacing w:line="312" w:lineRule="exact"/>
              <w:ind w:firstLine="0"/>
              <w:jc w:val="both"/>
              <w:rPr>
                <w:sz w:val="20"/>
                <w:szCs w:val="20"/>
                <w:lang w:val="en-US"/>
              </w:rPr>
            </w:pPr>
            <w:r>
              <w:rPr>
                <w:sz w:val="20"/>
                <w:szCs w:val="20"/>
                <w:lang w:val="en"/>
              </w:rPr>
              <w:t>Failure to cooperate with the law enforcement inspections of the competent departments of the construction industry or disobeying the management of the competent departments of the construction industry, as well as refusal to rectify and reform, in each case</w:t>
            </w:r>
          </w:p>
        </w:tc>
        <w:tc>
          <w:tcPr>
            <w:tcW w:w="850" w:type="dxa"/>
            <w:tcBorders>
              <w:top w:val="single" w:sz="4" w:space="0" w:color="auto"/>
              <w:left w:val="single" w:sz="4" w:space="0" w:color="auto"/>
            </w:tcBorders>
            <w:shd w:val="clear" w:color="auto" w:fill="auto"/>
            <w:vAlign w:val="center"/>
          </w:tcPr>
          <w:p w14:paraId="5A2F3824" w14:textId="77777777" w:rsidR="00445751" w:rsidRDefault="000817F2">
            <w:pPr>
              <w:pStyle w:val="a4"/>
              <w:spacing w:line="240" w:lineRule="auto"/>
              <w:ind w:firstLine="0"/>
              <w:jc w:val="center"/>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60899D22" w14:textId="77777777" w:rsidR="00445751" w:rsidRDefault="00445751">
            <w:pPr>
              <w:rPr>
                <w:sz w:val="10"/>
                <w:szCs w:val="10"/>
              </w:rPr>
            </w:pPr>
          </w:p>
        </w:tc>
      </w:tr>
      <w:tr w:rsidR="00445751" w14:paraId="0EBA7784" w14:textId="77777777">
        <w:trPr>
          <w:trHeight w:hRule="exact" w:val="643"/>
          <w:jc w:val="center"/>
        </w:trPr>
        <w:tc>
          <w:tcPr>
            <w:tcW w:w="691" w:type="dxa"/>
            <w:vMerge/>
            <w:tcBorders>
              <w:left w:val="single" w:sz="4" w:space="0" w:color="auto"/>
            </w:tcBorders>
            <w:shd w:val="clear" w:color="auto" w:fill="auto"/>
          </w:tcPr>
          <w:p w14:paraId="2770DF50" w14:textId="77777777" w:rsidR="00445751" w:rsidRDefault="00445751"/>
        </w:tc>
        <w:tc>
          <w:tcPr>
            <w:tcW w:w="1277" w:type="dxa"/>
            <w:vMerge/>
            <w:tcBorders>
              <w:left w:val="single" w:sz="4" w:space="0" w:color="auto"/>
            </w:tcBorders>
            <w:shd w:val="clear" w:color="auto" w:fill="auto"/>
            <w:vAlign w:val="center"/>
          </w:tcPr>
          <w:p w14:paraId="3033C705" w14:textId="77777777" w:rsidR="00445751" w:rsidRDefault="00445751"/>
        </w:tc>
        <w:tc>
          <w:tcPr>
            <w:tcW w:w="706" w:type="dxa"/>
            <w:tcBorders>
              <w:top w:val="single" w:sz="4" w:space="0" w:color="auto"/>
              <w:left w:val="single" w:sz="4" w:space="0" w:color="auto"/>
            </w:tcBorders>
            <w:shd w:val="clear" w:color="auto" w:fill="auto"/>
            <w:vAlign w:val="center"/>
          </w:tcPr>
          <w:p w14:paraId="4D66E52E" w14:textId="77777777" w:rsidR="00445751" w:rsidRDefault="000817F2">
            <w:pPr>
              <w:pStyle w:val="a4"/>
              <w:spacing w:line="240" w:lineRule="auto"/>
              <w:ind w:firstLine="220"/>
              <w:jc w:val="both"/>
              <w:rPr>
                <w:sz w:val="20"/>
                <w:szCs w:val="20"/>
              </w:rPr>
            </w:pPr>
            <w:r>
              <w:rPr>
                <w:sz w:val="20"/>
                <w:szCs w:val="20"/>
                <w:lang w:val="en"/>
              </w:rPr>
              <w:t>23</w:t>
            </w:r>
          </w:p>
        </w:tc>
        <w:tc>
          <w:tcPr>
            <w:tcW w:w="5237" w:type="dxa"/>
            <w:tcBorders>
              <w:top w:val="single" w:sz="4" w:space="0" w:color="auto"/>
              <w:left w:val="single" w:sz="4" w:space="0" w:color="auto"/>
            </w:tcBorders>
            <w:shd w:val="clear" w:color="auto" w:fill="auto"/>
            <w:vAlign w:val="bottom"/>
          </w:tcPr>
          <w:p w14:paraId="7F72F1CB" w14:textId="77777777" w:rsidR="00445751" w:rsidRPr="00567C5D" w:rsidRDefault="000817F2">
            <w:pPr>
              <w:pStyle w:val="a4"/>
              <w:spacing w:line="317" w:lineRule="exact"/>
              <w:ind w:firstLine="0"/>
              <w:jc w:val="both"/>
              <w:rPr>
                <w:sz w:val="20"/>
                <w:szCs w:val="20"/>
                <w:lang w:val="en-US"/>
              </w:rPr>
            </w:pPr>
            <w:r>
              <w:rPr>
                <w:sz w:val="20"/>
                <w:szCs w:val="20"/>
                <w:lang w:val="en"/>
              </w:rPr>
              <w:t>Complaints (exposure) or malicious complaints verified (non-quality, safety), each</w:t>
            </w:r>
          </w:p>
        </w:tc>
        <w:tc>
          <w:tcPr>
            <w:tcW w:w="850" w:type="dxa"/>
            <w:tcBorders>
              <w:top w:val="single" w:sz="4" w:space="0" w:color="auto"/>
              <w:left w:val="single" w:sz="4" w:space="0" w:color="auto"/>
            </w:tcBorders>
            <w:shd w:val="clear" w:color="auto" w:fill="auto"/>
            <w:vAlign w:val="center"/>
          </w:tcPr>
          <w:p w14:paraId="77B30203" w14:textId="77777777" w:rsidR="00445751" w:rsidRDefault="000817F2">
            <w:pPr>
              <w:pStyle w:val="a4"/>
              <w:spacing w:line="240" w:lineRule="auto"/>
              <w:ind w:firstLine="0"/>
              <w:jc w:val="center"/>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2961244D" w14:textId="77777777" w:rsidR="00445751" w:rsidRDefault="00445751">
            <w:pPr>
              <w:rPr>
                <w:sz w:val="10"/>
                <w:szCs w:val="10"/>
              </w:rPr>
            </w:pPr>
          </w:p>
        </w:tc>
      </w:tr>
      <w:tr w:rsidR="00445751" w14:paraId="25FC3D85" w14:textId="77777777">
        <w:trPr>
          <w:trHeight w:hRule="exact" w:val="802"/>
          <w:jc w:val="center"/>
        </w:trPr>
        <w:tc>
          <w:tcPr>
            <w:tcW w:w="691" w:type="dxa"/>
            <w:vMerge/>
            <w:tcBorders>
              <w:left w:val="single" w:sz="4" w:space="0" w:color="auto"/>
            </w:tcBorders>
            <w:shd w:val="clear" w:color="auto" w:fill="auto"/>
          </w:tcPr>
          <w:p w14:paraId="2287B8C1" w14:textId="77777777" w:rsidR="00445751" w:rsidRDefault="00445751"/>
        </w:tc>
        <w:tc>
          <w:tcPr>
            <w:tcW w:w="1277" w:type="dxa"/>
            <w:vMerge/>
            <w:tcBorders>
              <w:left w:val="single" w:sz="4" w:space="0" w:color="auto"/>
            </w:tcBorders>
            <w:shd w:val="clear" w:color="auto" w:fill="auto"/>
            <w:vAlign w:val="center"/>
          </w:tcPr>
          <w:p w14:paraId="4BC787A0" w14:textId="77777777" w:rsidR="00445751" w:rsidRDefault="00445751"/>
        </w:tc>
        <w:tc>
          <w:tcPr>
            <w:tcW w:w="706" w:type="dxa"/>
            <w:tcBorders>
              <w:top w:val="single" w:sz="4" w:space="0" w:color="auto"/>
              <w:left w:val="single" w:sz="4" w:space="0" w:color="auto"/>
            </w:tcBorders>
            <w:shd w:val="clear" w:color="auto" w:fill="auto"/>
            <w:vAlign w:val="center"/>
          </w:tcPr>
          <w:p w14:paraId="40AAD1DA" w14:textId="77777777" w:rsidR="00445751" w:rsidRDefault="000817F2">
            <w:pPr>
              <w:pStyle w:val="a4"/>
              <w:spacing w:line="240" w:lineRule="auto"/>
              <w:ind w:firstLine="220"/>
              <w:jc w:val="both"/>
              <w:rPr>
                <w:sz w:val="20"/>
                <w:szCs w:val="20"/>
              </w:rPr>
            </w:pPr>
            <w:r>
              <w:rPr>
                <w:sz w:val="20"/>
                <w:szCs w:val="20"/>
                <w:lang w:val="en"/>
              </w:rPr>
              <w:t>24</w:t>
            </w:r>
          </w:p>
        </w:tc>
        <w:tc>
          <w:tcPr>
            <w:tcW w:w="5237" w:type="dxa"/>
            <w:tcBorders>
              <w:top w:val="single" w:sz="4" w:space="0" w:color="auto"/>
              <w:left w:val="single" w:sz="4" w:space="0" w:color="auto"/>
            </w:tcBorders>
            <w:shd w:val="clear" w:color="auto" w:fill="auto"/>
            <w:vAlign w:val="center"/>
          </w:tcPr>
          <w:p w14:paraId="74417208" w14:textId="77777777" w:rsidR="00445751" w:rsidRPr="00567C5D" w:rsidRDefault="000817F2">
            <w:pPr>
              <w:pStyle w:val="a4"/>
              <w:spacing w:line="312" w:lineRule="exact"/>
              <w:ind w:firstLine="0"/>
              <w:jc w:val="both"/>
              <w:rPr>
                <w:sz w:val="20"/>
                <w:szCs w:val="20"/>
                <w:lang w:val="en-US"/>
              </w:rPr>
            </w:pPr>
            <w:r>
              <w:rPr>
                <w:sz w:val="20"/>
                <w:szCs w:val="20"/>
                <w:lang w:val="en"/>
              </w:rPr>
              <w:t>Failure to handle credit manuals in a timely manner in accordance with regulations or the use of unfinished credit manuals for construction enterprises in</w:t>
            </w:r>
            <w:r>
              <w:rPr>
                <w:lang w:val="en"/>
              </w:rPr>
              <w:t xml:space="preserve"> subcontracting activities</w:t>
            </w:r>
          </w:p>
        </w:tc>
        <w:tc>
          <w:tcPr>
            <w:tcW w:w="850" w:type="dxa"/>
            <w:tcBorders>
              <w:top w:val="single" w:sz="4" w:space="0" w:color="auto"/>
              <w:left w:val="single" w:sz="4" w:space="0" w:color="auto"/>
            </w:tcBorders>
            <w:shd w:val="clear" w:color="auto" w:fill="auto"/>
            <w:vAlign w:val="center"/>
          </w:tcPr>
          <w:p w14:paraId="0DC094F2" w14:textId="77777777" w:rsidR="00445751" w:rsidRDefault="000817F2">
            <w:pPr>
              <w:pStyle w:val="a4"/>
              <w:spacing w:line="240" w:lineRule="auto"/>
              <w:ind w:firstLine="0"/>
              <w:jc w:val="center"/>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301EBB17" w14:textId="77777777" w:rsidR="00445751" w:rsidRDefault="00445751">
            <w:pPr>
              <w:rPr>
                <w:sz w:val="10"/>
                <w:szCs w:val="10"/>
              </w:rPr>
            </w:pPr>
          </w:p>
        </w:tc>
      </w:tr>
      <w:tr w:rsidR="00445751" w14:paraId="7FCB671F" w14:textId="77777777">
        <w:trPr>
          <w:trHeight w:hRule="exact" w:val="802"/>
          <w:jc w:val="center"/>
        </w:trPr>
        <w:tc>
          <w:tcPr>
            <w:tcW w:w="691" w:type="dxa"/>
            <w:vMerge/>
            <w:tcBorders>
              <w:left w:val="single" w:sz="4" w:space="0" w:color="auto"/>
            </w:tcBorders>
            <w:shd w:val="clear" w:color="auto" w:fill="auto"/>
          </w:tcPr>
          <w:p w14:paraId="58D0DAD3" w14:textId="77777777" w:rsidR="00445751" w:rsidRDefault="00445751"/>
        </w:tc>
        <w:tc>
          <w:tcPr>
            <w:tcW w:w="1277" w:type="dxa"/>
            <w:vMerge/>
            <w:tcBorders>
              <w:left w:val="single" w:sz="4" w:space="0" w:color="auto"/>
            </w:tcBorders>
            <w:shd w:val="clear" w:color="auto" w:fill="auto"/>
            <w:vAlign w:val="center"/>
          </w:tcPr>
          <w:p w14:paraId="5F67C3BE" w14:textId="77777777" w:rsidR="00445751" w:rsidRDefault="00445751"/>
        </w:tc>
        <w:tc>
          <w:tcPr>
            <w:tcW w:w="706" w:type="dxa"/>
            <w:tcBorders>
              <w:top w:val="single" w:sz="4" w:space="0" w:color="auto"/>
              <w:left w:val="single" w:sz="4" w:space="0" w:color="auto"/>
            </w:tcBorders>
            <w:shd w:val="clear" w:color="auto" w:fill="auto"/>
            <w:vAlign w:val="center"/>
          </w:tcPr>
          <w:p w14:paraId="2ACD29DD" w14:textId="77777777" w:rsidR="00445751" w:rsidRDefault="000817F2">
            <w:pPr>
              <w:pStyle w:val="a4"/>
              <w:spacing w:line="240" w:lineRule="auto"/>
              <w:ind w:firstLine="220"/>
              <w:jc w:val="both"/>
              <w:rPr>
                <w:sz w:val="20"/>
                <w:szCs w:val="20"/>
              </w:rPr>
            </w:pPr>
            <w:r>
              <w:rPr>
                <w:sz w:val="20"/>
                <w:szCs w:val="20"/>
                <w:lang w:val="en"/>
              </w:rPr>
              <w:t>25</w:t>
            </w:r>
          </w:p>
        </w:tc>
        <w:tc>
          <w:tcPr>
            <w:tcW w:w="5237" w:type="dxa"/>
            <w:tcBorders>
              <w:top w:val="single" w:sz="4" w:space="0" w:color="auto"/>
              <w:left w:val="single" w:sz="4" w:space="0" w:color="auto"/>
            </w:tcBorders>
            <w:shd w:val="clear" w:color="auto" w:fill="auto"/>
            <w:vAlign w:val="center"/>
          </w:tcPr>
          <w:p w14:paraId="1BCBD4F6" w14:textId="77777777" w:rsidR="00445751" w:rsidRPr="00567C5D" w:rsidRDefault="000817F2">
            <w:pPr>
              <w:pStyle w:val="a4"/>
              <w:spacing w:line="240" w:lineRule="auto"/>
              <w:ind w:firstLine="0"/>
              <w:jc w:val="both"/>
              <w:rPr>
                <w:sz w:val="20"/>
                <w:szCs w:val="20"/>
                <w:lang w:val="en-US"/>
              </w:rPr>
            </w:pPr>
            <w:r>
              <w:rPr>
                <w:sz w:val="20"/>
                <w:szCs w:val="20"/>
                <w:lang w:val="en"/>
              </w:rPr>
              <w:t>Where a building construction contract (including changes) has not been filed, each case</w:t>
            </w:r>
          </w:p>
        </w:tc>
        <w:tc>
          <w:tcPr>
            <w:tcW w:w="850" w:type="dxa"/>
            <w:tcBorders>
              <w:top w:val="single" w:sz="4" w:space="0" w:color="auto"/>
              <w:left w:val="single" w:sz="4" w:space="0" w:color="auto"/>
            </w:tcBorders>
            <w:shd w:val="clear" w:color="auto" w:fill="auto"/>
            <w:vAlign w:val="center"/>
          </w:tcPr>
          <w:p w14:paraId="75B59464" w14:textId="77777777" w:rsidR="00445751" w:rsidRDefault="000817F2">
            <w:pPr>
              <w:pStyle w:val="a4"/>
              <w:spacing w:line="240" w:lineRule="auto"/>
              <w:ind w:firstLine="0"/>
              <w:jc w:val="center"/>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520AB4EA" w14:textId="77777777" w:rsidR="00445751" w:rsidRDefault="00445751">
            <w:pPr>
              <w:rPr>
                <w:sz w:val="10"/>
                <w:szCs w:val="10"/>
              </w:rPr>
            </w:pPr>
          </w:p>
        </w:tc>
      </w:tr>
      <w:tr w:rsidR="00445751" w14:paraId="533DE446" w14:textId="77777777">
        <w:trPr>
          <w:trHeight w:hRule="exact" w:val="797"/>
          <w:jc w:val="center"/>
        </w:trPr>
        <w:tc>
          <w:tcPr>
            <w:tcW w:w="691" w:type="dxa"/>
            <w:vMerge/>
            <w:tcBorders>
              <w:left w:val="single" w:sz="4" w:space="0" w:color="auto"/>
            </w:tcBorders>
            <w:shd w:val="clear" w:color="auto" w:fill="auto"/>
          </w:tcPr>
          <w:p w14:paraId="3940029A" w14:textId="77777777" w:rsidR="00445751" w:rsidRDefault="00445751"/>
        </w:tc>
        <w:tc>
          <w:tcPr>
            <w:tcW w:w="1277" w:type="dxa"/>
            <w:vMerge/>
            <w:tcBorders>
              <w:left w:val="single" w:sz="4" w:space="0" w:color="auto"/>
            </w:tcBorders>
            <w:shd w:val="clear" w:color="auto" w:fill="auto"/>
            <w:vAlign w:val="center"/>
          </w:tcPr>
          <w:p w14:paraId="67B0AEFA" w14:textId="77777777" w:rsidR="00445751" w:rsidRDefault="00445751"/>
        </w:tc>
        <w:tc>
          <w:tcPr>
            <w:tcW w:w="706" w:type="dxa"/>
            <w:tcBorders>
              <w:top w:val="single" w:sz="4" w:space="0" w:color="auto"/>
              <w:left w:val="single" w:sz="4" w:space="0" w:color="auto"/>
            </w:tcBorders>
            <w:shd w:val="clear" w:color="auto" w:fill="auto"/>
            <w:vAlign w:val="center"/>
          </w:tcPr>
          <w:p w14:paraId="00358F48" w14:textId="77777777" w:rsidR="00445751" w:rsidRDefault="000817F2">
            <w:pPr>
              <w:pStyle w:val="a4"/>
              <w:spacing w:line="240" w:lineRule="auto"/>
              <w:ind w:firstLine="220"/>
              <w:jc w:val="both"/>
              <w:rPr>
                <w:sz w:val="20"/>
                <w:szCs w:val="20"/>
              </w:rPr>
            </w:pPr>
            <w:r>
              <w:rPr>
                <w:sz w:val="20"/>
                <w:szCs w:val="20"/>
                <w:lang w:val="en"/>
              </w:rPr>
              <w:t>26</w:t>
            </w:r>
          </w:p>
        </w:tc>
        <w:tc>
          <w:tcPr>
            <w:tcW w:w="5237" w:type="dxa"/>
            <w:tcBorders>
              <w:top w:val="single" w:sz="4" w:space="0" w:color="auto"/>
              <w:left w:val="single" w:sz="4" w:space="0" w:color="auto"/>
            </w:tcBorders>
            <w:shd w:val="clear" w:color="auto" w:fill="auto"/>
            <w:vAlign w:val="center"/>
          </w:tcPr>
          <w:p w14:paraId="21C66432" w14:textId="77777777" w:rsidR="00445751" w:rsidRPr="00567C5D" w:rsidRDefault="000817F2">
            <w:pPr>
              <w:pStyle w:val="a4"/>
              <w:spacing w:line="317" w:lineRule="exact"/>
              <w:ind w:firstLine="0"/>
              <w:jc w:val="both"/>
              <w:rPr>
                <w:sz w:val="20"/>
                <w:szCs w:val="20"/>
                <w:lang w:val="en-US"/>
              </w:rPr>
            </w:pPr>
            <w:r>
              <w:rPr>
                <w:sz w:val="20"/>
                <w:szCs w:val="20"/>
                <w:lang w:val="en"/>
              </w:rPr>
              <w:t>The allocation (change) of the management personnel of the project department or the performance of duties seriously do not meet the requirements and are verified, each case</w:t>
            </w:r>
          </w:p>
        </w:tc>
        <w:tc>
          <w:tcPr>
            <w:tcW w:w="850" w:type="dxa"/>
            <w:tcBorders>
              <w:top w:val="single" w:sz="4" w:space="0" w:color="auto"/>
              <w:left w:val="single" w:sz="4" w:space="0" w:color="auto"/>
            </w:tcBorders>
            <w:shd w:val="clear" w:color="auto" w:fill="auto"/>
            <w:vAlign w:val="center"/>
          </w:tcPr>
          <w:p w14:paraId="52FE9DFE" w14:textId="77777777" w:rsidR="00445751" w:rsidRDefault="000817F2">
            <w:pPr>
              <w:pStyle w:val="a4"/>
              <w:spacing w:line="240" w:lineRule="auto"/>
              <w:ind w:firstLine="0"/>
              <w:jc w:val="center"/>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0CFFFA9C" w14:textId="77777777" w:rsidR="00445751" w:rsidRDefault="00445751">
            <w:pPr>
              <w:rPr>
                <w:sz w:val="10"/>
                <w:szCs w:val="10"/>
              </w:rPr>
            </w:pPr>
          </w:p>
        </w:tc>
      </w:tr>
      <w:tr w:rsidR="00445751" w14:paraId="790EB939" w14:textId="77777777">
        <w:trPr>
          <w:trHeight w:hRule="exact" w:val="802"/>
          <w:jc w:val="center"/>
        </w:trPr>
        <w:tc>
          <w:tcPr>
            <w:tcW w:w="691" w:type="dxa"/>
            <w:vMerge/>
            <w:tcBorders>
              <w:left w:val="single" w:sz="4" w:space="0" w:color="auto"/>
            </w:tcBorders>
            <w:shd w:val="clear" w:color="auto" w:fill="auto"/>
          </w:tcPr>
          <w:p w14:paraId="086B34B7" w14:textId="77777777" w:rsidR="00445751" w:rsidRDefault="00445751"/>
        </w:tc>
        <w:tc>
          <w:tcPr>
            <w:tcW w:w="1277" w:type="dxa"/>
            <w:vMerge/>
            <w:tcBorders>
              <w:left w:val="single" w:sz="4" w:space="0" w:color="auto"/>
            </w:tcBorders>
            <w:shd w:val="clear" w:color="auto" w:fill="auto"/>
            <w:vAlign w:val="center"/>
          </w:tcPr>
          <w:p w14:paraId="13D1F772" w14:textId="77777777" w:rsidR="00445751" w:rsidRDefault="00445751"/>
        </w:tc>
        <w:tc>
          <w:tcPr>
            <w:tcW w:w="706" w:type="dxa"/>
            <w:tcBorders>
              <w:top w:val="single" w:sz="4" w:space="0" w:color="auto"/>
              <w:left w:val="single" w:sz="4" w:space="0" w:color="auto"/>
            </w:tcBorders>
            <w:shd w:val="clear" w:color="auto" w:fill="auto"/>
            <w:vAlign w:val="center"/>
          </w:tcPr>
          <w:p w14:paraId="790E9545" w14:textId="77777777" w:rsidR="00445751" w:rsidRDefault="000817F2">
            <w:pPr>
              <w:pStyle w:val="a4"/>
              <w:spacing w:line="240" w:lineRule="auto"/>
              <w:ind w:firstLine="220"/>
              <w:jc w:val="both"/>
              <w:rPr>
                <w:sz w:val="20"/>
                <w:szCs w:val="20"/>
              </w:rPr>
            </w:pPr>
            <w:r>
              <w:rPr>
                <w:sz w:val="20"/>
                <w:szCs w:val="20"/>
                <w:lang w:val="en"/>
              </w:rPr>
              <w:t>27</w:t>
            </w:r>
          </w:p>
        </w:tc>
        <w:tc>
          <w:tcPr>
            <w:tcW w:w="5237" w:type="dxa"/>
            <w:tcBorders>
              <w:top w:val="single" w:sz="4" w:space="0" w:color="auto"/>
              <w:left w:val="single" w:sz="4" w:space="0" w:color="auto"/>
            </w:tcBorders>
            <w:shd w:val="clear" w:color="auto" w:fill="auto"/>
            <w:vAlign w:val="center"/>
          </w:tcPr>
          <w:p w14:paraId="3F81757F" w14:textId="77777777" w:rsidR="00445751" w:rsidRPr="00567C5D" w:rsidRDefault="000817F2">
            <w:pPr>
              <w:pStyle w:val="a4"/>
              <w:spacing w:line="307" w:lineRule="exact"/>
              <w:ind w:firstLine="0"/>
              <w:jc w:val="both"/>
              <w:rPr>
                <w:sz w:val="20"/>
                <w:szCs w:val="20"/>
                <w:lang w:val="en-US"/>
              </w:rPr>
            </w:pPr>
            <w:r>
              <w:rPr>
                <w:sz w:val="20"/>
                <w:szCs w:val="20"/>
                <w:lang w:val="en"/>
              </w:rPr>
              <w:t>Construction site market behavior data collection, collation, review is not timely or incomplete , each case</w:t>
            </w:r>
          </w:p>
        </w:tc>
        <w:tc>
          <w:tcPr>
            <w:tcW w:w="850" w:type="dxa"/>
            <w:tcBorders>
              <w:top w:val="single" w:sz="4" w:space="0" w:color="auto"/>
              <w:left w:val="single" w:sz="4" w:space="0" w:color="auto"/>
            </w:tcBorders>
            <w:shd w:val="clear" w:color="auto" w:fill="auto"/>
            <w:vAlign w:val="center"/>
          </w:tcPr>
          <w:p w14:paraId="648565AC" w14:textId="77777777" w:rsidR="00445751" w:rsidRDefault="000817F2">
            <w:pPr>
              <w:pStyle w:val="a4"/>
              <w:spacing w:line="240" w:lineRule="auto"/>
              <w:ind w:firstLine="0"/>
              <w:jc w:val="center"/>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6C9A5DD6" w14:textId="77777777" w:rsidR="00445751" w:rsidRDefault="00445751">
            <w:pPr>
              <w:rPr>
                <w:sz w:val="10"/>
                <w:szCs w:val="10"/>
              </w:rPr>
            </w:pPr>
          </w:p>
        </w:tc>
      </w:tr>
      <w:tr w:rsidR="00445751" w14:paraId="6AA5DCEB" w14:textId="77777777">
        <w:trPr>
          <w:trHeight w:hRule="exact" w:val="643"/>
          <w:jc w:val="center"/>
        </w:trPr>
        <w:tc>
          <w:tcPr>
            <w:tcW w:w="691" w:type="dxa"/>
            <w:vMerge/>
            <w:tcBorders>
              <w:left w:val="single" w:sz="4" w:space="0" w:color="auto"/>
            </w:tcBorders>
            <w:shd w:val="clear" w:color="auto" w:fill="auto"/>
          </w:tcPr>
          <w:p w14:paraId="44E4C1DC" w14:textId="77777777" w:rsidR="00445751" w:rsidRDefault="00445751"/>
        </w:tc>
        <w:tc>
          <w:tcPr>
            <w:tcW w:w="1277" w:type="dxa"/>
            <w:vMerge/>
            <w:tcBorders>
              <w:left w:val="single" w:sz="4" w:space="0" w:color="auto"/>
            </w:tcBorders>
            <w:shd w:val="clear" w:color="auto" w:fill="auto"/>
            <w:vAlign w:val="center"/>
          </w:tcPr>
          <w:p w14:paraId="16EDDC08" w14:textId="77777777" w:rsidR="00445751" w:rsidRDefault="00445751"/>
        </w:tc>
        <w:tc>
          <w:tcPr>
            <w:tcW w:w="706" w:type="dxa"/>
            <w:tcBorders>
              <w:top w:val="single" w:sz="4" w:space="0" w:color="auto"/>
              <w:left w:val="single" w:sz="4" w:space="0" w:color="auto"/>
            </w:tcBorders>
            <w:shd w:val="clear" w:color="auto" w:fill="auto"/>
            <w:vAlign w:val="center"/>
          </w:tcPr>
          <w:p w14:paraId="3E1EE0D8" w14:textId="77777777" w:rsidR="00445751" w:rsidRDefault="000817F2">
            <w:pPr>
              <w:pStyle w:val="a4"/>
              <w:spacing w:line="240" w:lineRule="auto"/>
              <w:ind w:firstLine="220"/>
              <w:jc w:val="both"/>
              <w:rPr>
                <w:sz w:val="20"/>
                <w:szCs w:val="20"/>
              </w:rPr>
            </w:pPr>
            <w:r>
              <w:rPr>
                <w:sz w:val="20"/>
                <w:szCs w:val="20"/>
                <w:lang w:val="en"/>
              </w:rPr>
              <w:t>28</w:t>
            </w:r>
          </w:p>
        </w:tc>
        <w:tc>
          <w:tcPr>
            <w:tcW w:w="5237" w:type="dxa"/>
            <w:tcBorders>
              <w:top w:val="single" w:sz="4" w:space="0" w:color="auto"/>
              <w:left w:val="single" w:sz="4" w:space="0" w:color="auto"/>
            </w:tcBorders>
            <w:shd w:val="clear" w:color="auto" w:fill="auto"/>
            <w:vAlign w:val="bottom"/>
          </w:tcPr>
          <w:p w14:paraId="41A49250" w14:textId="77777777" w:rsidR="00445751" w:rsidRPr="00567C5D" w:rsidRDefault="000817F2">
            <w:pPr>
              <w:pStyle w:val="a4"/>
              <w:spacing w:line="317" w:lineRule="exact"/>
              <w:ind w:firstLine="0"/>
              <w:jc w:val="both"/>
              <w:rPr>
                <w:sz w:val="20"/>
                <w:szCs w:val="20"/>
                <w:lang w:val="en-US"/>
              </w:rPr>
            </w:pPr>
            <w:r>
              <w:rPr>
                <w:sz w:val="20"/>
                <w:szCs w:val="20"/>
                <w:lang w:val="en"/>
              </w:rPr>
              <w:t>Failure to promptly review and report the information of enterprises, projects and personnel in accordance with regulations</w:t>
            </w:r>
          </w:p>
        </w:tc>
        <w:tc>
          <w:tcPr>
            <w:tcW w:w="850" w:type="dxa"/>
            <w:tcBorders>
              <w:top w:val="single" w:sz="4" w:space="0" w:color="auto"/>
              <w:left w:val="single" w:sz="4" w:space="0" w:color="auto"/>
            </w:tcBorders>
            <w:shd w:val="clear" w:color="auto" w:fill="auto"/>
            <w:vAlign w:val="center"/>
          </w:tcPr>
          <w:p w14:paraId="618DEAB7" w14:textId="77777777" w:rsidR="00445751" w:rsidRDefault="000817F2">
            <w:pPr>
              <w:pStyle w:val="a4"/>
              <w:spacing w:line="240" w:lineRule="auto"/>
              <w:ind w:firstLine="0"/>
              <w:jc w:val="center"/>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1C725EA7" w14:textId="77777777" w:rsidR="00445751" w:rsidRDefault="00445751">
            <w:pPr>
              <w:rPr>
                <w:sz w:val="10"/>
                <w:szCs w:val="10"/>
              </w:rPr>
            </w:pPr>
          </w:p>
        </w:tc>
      </w:tr>
      <w:tr w:rsidR="00445751" w14:paraId="2C695895" w14:textId="77777777">
        <w:trPr>
          <w:trHeight w:hRule="exact" w:val="643"/>
          <w:jc w:val="center"/>
        </w:trPr>
        <w:tc>
          <w:tcPr>
            <w:tcW w:w="691" w:type="dxa"/>
            <w:vMerge/>
            <w:tcBorders>
              <w:left w:val="single" w:sz="4" w:space="0" w:color="auto"/>
            </w:tcBorders>
            <w:shd w:val="clear" w:color="auto" w:fill="auto"/>
          </w:tcPr>
          <w:p w14:paraId="781922AC" w14:textId="77777777" w:rsidR="00445751" w:rsidRDefault="00445751"/>
        </w:tc>
        <w:tc>
          <w:tcPr>
            <w:tcW w:w="1277" w:type="dxa"/>
            <w:vMerge/>
            <w:tcBorders>
              <w:left w:val="single" w:sz="4" w:space="0" w:color="auto"/>
            </w:tcBorders>
            <w:shd w:val="clear" w:color="auto" w:fill="auto"/>
            <w:vAlign w:val="center"/>
          </w:tcPr>
          <w:p w14:paraId="775411A0" w14:textId="77777777" w:rsidR="00445751" w:rsidRDefault="00445751"/>
        </w:tc>
        <w:tc>
          <w:tcPr>
            <w:tcW w:w="706" w:type="dxa"/>
            <w:tcBorders>
              <w:top w:val="single" w:sz="4" w:space="0" w:color="auto"/>
              <w:left w:val="single" w:sz="4" w:space="0" w:color="auto"/>
            </w:tcBorders>
            <w:shd w:val="clear" w:color="auto" w:fill="auto"/>
            <w:vAlign w:val="center"/>
          </w:tcPr>
          <w:p w14:paraId="6F350BC0" w14:textId="77777777" w:rsidR="00445751" w:rsidRDefault="000817F2">
            <w:pPr>
              <w:pStyle w:val="a4"/>
              <w:spacing w:line="240" w:lineRule="auto"/>
              <w:ind w:firstLine="220"/>
              <w:jc w:val="both"/>
              <w:rPr>
                <w:sz w:val="20"/>
                <w:szCs w:val="20"/>
              </w:rPr>
            </w:pPr>
            <w:r>
              <w:rPr>
                <w:sz w:val="20"/>
                <w:szCs w:val="20"/>
                <w:lang w:val="en"/>
              </w:rPr>
              <w:t>29</w:t>
            </w:r>
          </w:p>
        </w:tc>
        <w:tc>
          <w:tcPr>
            <w:tcW w:w="5237" w:type="dxa"/>
            <w:tcBorders>
              <w:top w:val="single" w:sz="4" w:space="0" w:color="auto"/>
              <w:left w:val="single" w:sz="4" w:space="0" w:color="auto"/>
            </w:tcBorders>
            <w:shd w:val="clear" w:color="auto" w:fill="auto"/>
            <w:vAlign w:val="bottom"/>
          </w:tcPr>
          <w:p w14:paraId="6110C2DA" w14:textId="77777777" w:rsidR="00445751" w:rsidRPr="00567C5D" w:rsidRDefault="000817F2">
            <w:pPr>
              <w:pStyle w:val="a4"/>
              <w:spacing w:line="283" w:lineRule="exact"/>
              <w:ind w:firstLine="0"/>
              <w:jc w:val="both"/>
              <w:rPr>
                <w:sz w:val="20"/>
                <w:szCs w:val="20"/>
                <w:lang w:val="en-US"/>
              </w:rPr>
            </w:pPr>
            <w:r>
              <w:rPr>
                <w:sz w:val="20"/>
                <w:szCs w:val="20"/>
                <w:lang w:val="en"/>
              </w:rPr>
              <w:t>In the market management found that the enterprise provided false information or did not fulfill the relevant matters as promised, each case</w:t>
            </w:r>
          </w:p>
        </w:tc>
        <w:tc>
          <w:tcPr>
            <w:tcW w:w="850" w:type="dxa"/>
            <w:tcBorders>
              <w:top w:val="single" w:sz="4" w:space="0" w:color="auto"/>
              <w:left w:val="single" w:sz="4" w:space="0" w:color="auto"/>
            </w:tcBorders>
            <w:shd w:val="clear" w:color="auto" w:fill="auto"/>
            <w:vAlign w:val="center"/>
          </w:tcPr>
          <w:p w14:paraId="5B101A02" w14:textId="77777777" w:rsidR="00445751" w:rsidRDefault="000817F2">
            <w:pPr>
              <w:pStyle w:val="a4"/>
              <w:spacing w:line="240" w:lineRule="auto"/>
              <w:ind w:firstLine="0"/>
              <w:jc w:val="center"/>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13C29F63" w14:textId="77777777" w:rsidR="00445751" w:rsidRDefault="00445751">
            <w:pPr>
              <w:rPr>
                <w:sz w:val="10"/>
                <w:szCs w:val="10"/>
              </w:rPr>
            </w:pPr>
          </w:p>
        </w:tc>
      </w:tr>
      <w:tr w:rsidR="00445751" w14:paraId="552E5F9F" w14:textId="77777777">
        <w:trPr>
          <w:trHeight w:hRule="exact" w:val="562"/>
          <w:jc w:val="center"/>
        </w:trPr>
        <w:tc>
          <w:tcPr>
            <w:tcW w:w="691" w:type="dxa"/>
            <w:vMerge/>
            <w:tcBorders>
              <w:left w:val="single" w:sz="4" w:space="0" w:color="auto"/>
            </w:tcBorders>
            <w:shd w:val="clear" w:color="auto" w:fill="auto"/>
          </w:tcPr>
          <w:p w14:paraId="607807C5" w14:textId="77777777" w:rsidR="00445751" w:rsidRDefault="00445751"/>
        </w:tc>
        <w:tc>
          <w:tcPr>
            <w:tcW w:w="1277" w:type="dxa"/>
            <w:vMerge/>
            <w:tcBorders>
              <w:left w:val="single" w:sz="4" w:space="0" w:color="auto"/>
            </w:tcBorders>
            <w:shd w:val="clear" w:color="auto" w:fill="auto"/>
            <w:vAlign w:val="center"/>
          </w:tcPr>
          <w:p w14:paraId="77CF00E1" w14:textId="77777777" w:rsidR="00445751" w:rsidRDefault="00445751"/>
        </w:tc>
        <w:tc>
          <w:tcPr>
            <w:tcW w:w="706" w:type="dxa"/>
            <w:tcBorders>
              <w:top w:val="single" w:sz="4" w:space="0" w:color="auto"/>
              <w:left w:val="single" w:sz="4" w:space="0" w:color="auto"/>
            </w:tcBorders>
            <w:shd w:val="clear" w:color="auto" w:fill="auto"/>
            <w:vAlign w:val="center"/>
          </w:tcPr>
          <w:p w14:paraId="5B61C2A7" w14:textId="77777777" w:rsidR="00445751" w:rsidRDefault="000817F2">
            <w:pPr>
              <w:pStyle w:val="a4"/>
              <w:spacing w:line="240" w:lineRule="auto"/>
              <w:ind w:firstLine="220"/>
              <w:jc w:val="both"/>
              <w:rPr>
                <w:sz w:val="20"/>
                <w:szCs w:val="20"/>
              </w:rPr>
            </w:pPr>
            <w:r>
              <w:rPr>
                <w:sz w:val="20"/>
                <w:szCs w:val="20"/>
                <w:lang w:val="en"/>
              </w:rPr>
              <w:t>30</w:t>
            </w:r>
          </w:p>
        </w:tc>
        <w:tc>
          <w:tcPr>
            <w:tcW w:w="5237" w:type="dxa"/>
            <w:tcBorders>
              <w:top w:val="single" w:sz="4" w:space="0" w:color="auto"/>
              <w:left w:val="single" w:sz="4" w:space="0" w:color="auto"/>
            </w:tcBorders>
            <w:shd w:val="clear" w:color="auto" w:fill="auto"/>
            <w:vAlign w:val="center"/>
          </w:tcPr>
          <w:p w14:paraId="507577E1" w14:textId="77777777" w:rsidR="00445751" w:rsidRPr="00567C5D" w:rsidRDefault="000817F2">
            <w:pPr>
              <w:pStyle w:val="a4"/>
              <w:spacing w:line="240" w:lineRule="auto"/>
              <w:ind w:firstLine="0"/>
              <w:jc w:val="both"/>
              <w:rPr>
                <w:sz w:val="20"/>
                <w:szCs w:val="20"/>
                <w:lang w:val="en-US"/>
              </w:rPr>
            </w:pPr>
            <w:r>
              <w:rPr>
                <w:sz w:val="20"/>
                <w:szCs w:val="20"/>
                <w:lang w:val="en"/>
              </w:rPr>
              <w:t>Each case is recorded by the competent department of the construction industry due to other serious bad behaviors</w:t>
            </w:r>
          </w:p>
        </w:tc>
        <w:tc>
          <w:tcPr>
            <w:tcW w:w="850" w:type="dxa"/>
            <w:tcBorders>
              <w:top w:val="single" w:sz="4" w:space="0" w:color="auto"/>
              <w:left w:val="single" w:sz="4" w:space="0" w:color="auto"/>
            </w:tcBorders>
            <w:shd w:val="clear" w:color="auto" w:fill="auto"/>
            <w:vAlign w:val="center"/>
          </w:tcPr>
          <w:p w14:paraId="4584CC34" w14:textId="77777777" w:rsidR="00445751" w:rsidRDefault="000817F2">
            <w:pPr>
              <w:pStyle w:val="a4"/>
              <w:spacing w:line="240" w:lineRule="auto"/>
              <w:ind w:firstLine="0"/>
              <w:jc w:val="center"/>
              <w:rPr>
                <w:sz w:val="20"/>
                <w:szCs w:val="20"/>
              </w:rPr>
            </w:pPr>
            <w:r>
              <w:rPr>
                <w:sz w:val="20"/>
                <w:szCs w:val="20"/>
                <w:lang w:val="en" w:eastAsia="en-US"/>
              </w:rPr>
              <w:t>-6</w:t>
            </w:r>
          </w:p>
        </w:tc>
        <w:tc>
          <w:tcPr>
            <w:tcW w:w="715" w:type="dxa"/>
            <w:tcBorders>
              <w:top w:val="single" w:sz="4" w:space="0" w:color="auto"/>
              <w:left w:val="single" w:sz="4" w:space="0" w:color="auto"/>
              <w:right w:val="single" w:sz="4" w:space="0" w:color="auto"/>
            </w:tcBorders>
            <w:shd w:val="clear" w:color="auto" w:fill="auto"/>
          </w:tcPr>
          <w:p w14:paraId="129ABC16" w14:textId="77777777" w:rsidR="00445751" w:rsidRDefault="00445751">
            <w:pPr>
              <w:rPr>
                <w:sz w:val="10"/>
                <w:szCs w:val="10"/>
              </w:rPr>
            </w:pPr>
          </w:p>
        </w:tc>
      </w:tr>
      <w:tr w:rsidR="00445751" w14:paraId="08EA5FA3" w14:textId="77777777">
        <w:trPr>
          <w:trHeight w:hRule="exact" w:val="562"/>
          <w:jc w:val="center"/>
        </w:trPr>
        <w:tc>
          <w:tcPr>
            <w:tcW w:w="691" w:type="dxa"/>
            <w:vMerge/>
            <w:tcBorders>
              <w:left w:val="single" w:sz="4" w:space="0" w:color="auto"/>
            </w:tcBorders>
            <w:shd w:val="clear" w:color="auto" w:fill="auto"/>
          </w:tcPr>
          <w:p w14:paraId="6F174979" w14:textId="77777777" w:rsidR="00445751" w:rsidRDefault="00445751"/>
        </w:tc>
        <w:tc>
          <w:tcPr>
            <w:tcW w:w="1277" w:type="dxa"/>
            <w:vMerge w:val="restart"/>
            <w:tcBorders>
              <w:top w:val="single" w:sz="4" w:space="0" w:color="auto"/>
              <w:left w:val="single" w:sz="4" w:space="0" w:color="auto"/>
            </w:tcBorders>
            <w:shd w:val="clear" w:color="auto" w:fill="auto"/>
            <w:vAlign w:val="center"/>
          </w:tcPr>
          <w:p w14:paraId="6B6AAAAE" w14:textId="77777777" w:rsidR="00445751" w:rsidRPr="00567C5D" w:rsidRDefault="000817F2">
            <w:pPr>
              <w:pStyle w:val="a4"/>
              <w:spacing w:after="60" w:line="240" w:lineRule="auto"/>
              <w:ind w:firstLine="0"/>
              <w:rPr>
                <w:sz w:val="20"/>
                <w:szCs w:val="20"/>
                <w:lang w:val="en-US"/>
              </w:rPr>
            </w:pPr>
            <w:r>
              <w:rPr>
                <w:sz w:val="20"/>
                <w:szCs w:val="20"/>
                <w:lang w:val="en"/>
              </w:rPr>
              <w:t>Sixth, generally not</w:t>
            </w:r>
          </w:p>
          <w:p w14:paraId="7622BBA3" w14:textId="77777777" w:rsidR="00445751" w:rsidRPr="00567C5D" w:rsidRDefault="000817F2">
            <w:pPr>
              <w:pStyle w:val="a4"/>
              <w:spacing w:line="240" w:lineRule="auto"/>
              <w:ind w:firstLine="0"/>
              <w:rPr>
                <w:sz w:val="20"/>
                <w:szCs w:val="20"/>
                <w:lang w:val="en-US"/>
              </w:rPr>
            </w:pPr>
            <w:r>
              <w:rPr>
                <w:sz w:val="20"/>
                <w:szCs w:val="20"/>
                <w:lang w:val="en"/>
              </w:rPr>
              <w:t>Good behavior</w:t>
            </w:r>
          </w:p>
        </w:tc>
        <w:tc>
          <w:tcPr>
            <w:tcW w:w="706" w:type="dxa"/>
            <w:tcBorders>
              <w:top w:val="single" w:sz="4" w:space="0" w:color="auto"/>
              <w:left w:val="single" w:sz="4" w:space="0" w:color="auto"/>
            </w:tcBorders>
            <w:shd w:val="clear" w:color="auto" w:fill="auto"/>
            <w:vAlign w:val="center"/>
          </w:tcPr>
          <w:p w14:paraId="2D8541BE" w14:textId="77777777" w:rsidR="00445751" w:rsidRDefault="000817F2">
            <w:pPr>
              <w:pStyle w:val="a4"/>
              <w:spacing w:line="240" w:lineRule="auto"/>
              <w:ind w:firstLine="220"/>
              <w:jc w:val="both"/>
              <w:rPr>
                <w:sz w:val="20"/>
                <w:szCs w:val="20"/>
              </w:rPr>
            </w:pPr>
            <w:r>
              <w:rPr>
                <w:sz w:val="20"/>
                <w:szCs w:val="20"/>
                <w:lang w:val="en"/>
              </w:rPr>
              <w:t>31</w:t>
            </w:r>
          </w:p>
        </w:tc>
        <w:tc>
          <w:tcPr>
            <w:tcW w:w="5237" w:type="dxa"/>
            <w:tcBorders>
              <w:top w:val="single" w:sz="4" w:space="0" w:color="auto"/>
              <w:left w:val="single" w:sz="4" w:space="0" w:color="auto"/>
            </w:tcBorders>
            <w:shd w:val="clear" w:color="auto" w:fill="auto"/>
            <w:vAlign w:val="center"/>
          </w:tcPr>
          <w:p w14:paraId="6C37F4A8" w14:textId="77777777" w:rsidR="00445751" w:rsidRPr="00567C5D" w:rsidRDefault="000817F2">
            <w:pPr>
              <w:pStyle w:val="a4"/>
              <w:spacing w:line="240" w:lineRule="auto"/>
              <w:ind w:firstLine="0"/>
              <w:jc w:val="both"/>
              <w:rPr>
                <w:sz w:val="20"/>
                <w:szCs w:val="20"/>
                <w:lang w:val="en-US"/>
              </w:rPr>
            </w:pPr>
            <w:r>
              <w:rPr>
                <w:sz w:val="20"/>
                <w:szCs w:val="20"/>
                <w:lang w:val="en"/>
              </w:rPr>
              <w:t>Where the construction contract (including changes) is not filed in a timely manner, each case</w:t>
            </w:r>
          </w:p>
        </w:tc>
        <w:tc>
          <w:tcPr>
            <w:tcW w:w="850" w:type="dxa"/>
            <w:tcBorders>
              <w:top w:val="single" w:sz="4" w:space="0" w:color="auto"/>
              <w:left w:val="single" w:sz="4" w:space="0" w:color="auto"/>
            </w:tcBorders>
            <w:shd w:val="clear" w:color="auto" w:fill="auto"/>
            <w:vAlign w:val="center"/>
          </w:tcPr>
          <w:p w14:paraId="39B1BAAE" w14:textId="77777777" w:rsidR="00445751" w:rsidRDefault="000817F2">
            <w:pPr>
              <w:pStyle w:val="a4"/>
              <w:spacing w:line="240" w:lineRule="auto"/>
              <w:ind w:firstLine="0"/>
              <w:jc w:val="center"/>
              <w:rPr>
                <w:sz w:val="20"/>
                <w:szCs w:val="20"/>
              </w:rPr>
            </w:pPr>
            <w:r>
              <w:rPr>
                <w:sz w:val="20"/>
                <w:szCs w:val="20"/>
                <w:lang w:val="en" w:eastAsia="en-US"/>
              </w:rPr>
              <w:t>-3</w:t>
            </w:r>
          </w:p>
        </w:tc>
        <w:tc>
          <w:tcPr>
            <w:tcW w:w="715" w:type="dxa"/>
            <w:tcBorders>
              <w:top w:val="single" w:sz="4" w:space="0" w:color="auto"/>
              <w:left w:val="single" w:sz="4" w:space="0" w:color="auto"/>
              <w:right w:val="single" w:sz="4" w:space="0" w:color="auto"/>
            </w:tcBorders>
            <w:shd w:val="clear" w:color="auto" w:fill="auto"/>
          </w:tcPr>
          <w:p w14:paraId="7253838B" w14:textId="77777777" w:rsidR="00445751" w:rsidRDefault="00445751">
            <w:pPr>
              <w:rPr>
                <w:sz w:val="10"/>
                <w:szCs w:val="10"/>
              </w:rPr>
            </w:pPr>
          </w:p>
        </w:tc>
      </w:tr>
      <w:tr w:rsidR="00445751" w14:paraId="3234FFEE" w14:textId="77777777">
        <w:trPr>
          <w:trHeight w:hRule="exact" w:val="643"/>
          <w:jc w:val="center"/>
        </w:trPr>
        <w:tc>
          <w:tcPr>
            <w:tcW w:w="691" w:type="dxa"/>
            <w:vMerge/>
            <w:tcBorders>
              <w:left w:val="single" w:sz="4" w:space="0" w:color="auto"/>
            </w:tcBorders>
            <w:shd w:val="clear" w:color="auto" w:fill="auto"/>
          </w:tcPr>
          <w:p w14:paraId="2263B8AC" w14:textId="77777777" w:rsidR="00445751" w:rsidRDefault="00445751"/>
        </w:tc>
        <w:tc>
          <w:tcPr>
            <w:tcW w:w="1277" w:type="dxa"/>
            <w:vMerge/>
            <w:tcBorders>
              <w:left w:val="single" w:sz="4" w:space="0" w:color="auto"/>
            </w:tcBorders>
            <w:shd w:val="clear" w:color="auto" w:fill="auto"/>
            <w:vAlign w:val="center"/>
          </w:tcPr>
          <w:p w14:paraId="66B06AC2" w14:textId="77777777" w:rsidR="00445751" w:rsidRDefault="00445751"/>
        </w:tc>
        <w:tc>
          <w:tcPr>
            <w:tcW w:w="706" w:type="dxa"/>
            <w:tcBorders>
              <w:top w:val="single" w:sz="4" w:space="0" w:color="auto"/>
              <w:left w:val="single" w:sz="4" w:space="0" w:color="auto"/>
            </w:tcBorders>
            <w:shd w:val="clear" w:color="auto" w:fill="auto"/>
            <w:vAlign w:val="center"/>
          </w:tcPr>
          <w:p w14:paraId="18FC913C" w14:textId="77777777" w:rsidR="00445751" w:rsidRDefault="000817F2">
            <w:pPr>
              <w:pStyle w:val="a4"/>
              <w:spacing w:line="240" w:lineRule="auto"/>
              <w:ind w:firstLine="220"/>
              <w:jc w:val="both"/>
              <w:rPr>
                <w:sz w:val="20"/>
                <w:szCs w:val="20"/>
              </w:rPr>
            </w:pPr>
            <w:r>
              <w:rPr>
                <w:sz w:val="20"/>
                <w:szCs w:val="20"/>
                <w:lang w:val="en"/>
              </w:rPr>
              <w:t>32</w:t>
            </w:r>
          </w:p>
        </w:tc>
        <w:tc>
          <w:tcPr>
            <w:tcW w:w="5237" w:type="dxa"/>
            <w:tcBorders>
              <w:top w:val="single" w:sz="4" w:space="0" w:color="auto"/>
              <w:left w:val="single" w:sz="4" w:space="0" w:color="auto"/>
            </w:tcBorders>
            <w:shd w:val="clear" w:color="auto" w:fill="auto"/>
            <w:vAlign w:val="bottom"/>
          </w:tcPr>
          <w:p w14:paraId="2C5C6ED5" w14:textId="77777777" w:rsidR="00445751" w:rsidRPr="00567C5D" w:rsidRDefault="000817F2">
            <w:pPr>
              <w:pStyle w:val="a4"/>
              <w:spacing w:line="312" w:lineRule="exact"/>
              <w:ind w:firstLine="0"/>
              <w:jc w:val="both"/>
              <w:rPr>
                <w:sz w:val="20"/>
                <w:szCs w:val="20"/>
                <w:lang w:val="en-US"/>
              </w:rPr>
            </w:pPr>
            <w:r>
              <w:rPr>
                <w:sz w:val="20"/>
                <w:szCs w:val="20"/>
                <w:lang w:val="en"/>
              </w:rPr>
              <w:t>The staffing (change) of the management personnel of the project department or the performance of duties that do not meet the requirements and are verified, each case</w:t>
            </w:r>
          </w:p>
        </w:tc>
        <w:tc>
          <w:tcPr>
            <w:tcW w:w="850" w:type="dxa"/>
            <w:tcBorders>
              <w:top w:val="single" w:sz="4" w:space="0" w:color="auto"/>
              <w:left w:val="single" w:sz="4" w:space="0" w:color="auto"/>
            </w:tcBorders>
            <w:shd w:val="clear" w:color="auto" w:fill="auto"/>
            <w:vAlign w:val="center"/>
          </w:tcPr>
          <w:p w14:paraId="7114B885" w14:textId="77777777" w:rsidR="00445751" w:rsidRDefault="000817F2">
            <w:pPr>
              <w:pStyle w:val="a4"/>
              <w:spacing w:line="240" w:lineRule="auto"/>
              <w:ind w:firstLine="0"/>
              <w:jc w:val="center"/>
              <w:rPr>
                <w:sz w:val="20"/>
                <w:szCs w:val="20"/>
              </w:rPr>
            </w:pPr>
            <w:r>
              <w:rPr>
                <w:sz w:val="20"/>
                <w:szCs w:val="20"/>
                <w:lang w:val="en" w:eastAsia="en-US"/>
              </w:rPr>
              <w:t>-3</w:t>
            </w:r>
          </w:p>
        </w:tc>
        <w:tc>
          <w:tcPr>
            <w:tcW w:w="715" w:type="dxa"/>
            <w:tcBorders>
              <w:top w:val="single" w:sz="4" w:space="0" w:color="auto"/>
              <w:left w:val="single" w:sz="4" w:space="0" w:color="auto"/>
              <w:right w:val="single" w:sz="4" w:space="0" w:color="auto"/>
            </w:tcBorders>
            <w:shd w:val="clear" w:color="auto" w:fill="auto"/>
          </w:tcPr>
          <w:p w14:paraId="42F7A9AC" w14:textId="77777777" w:rsidR="00445751" w:rsidRDefault="00445751">
            <w:pPr>
              <w:rPr>
                <w:sz w:val="10"/>
                <w:szCs w:val="10"/>
              </w:rPr>
            </w:pPr>
          </w:p>
        </w:tc>
      </w:tr>
      <w:tr w:rsidR="00445751" w14:paraId="2D0597C1" w14:textId="77777777">
        <w:trPr>
          <w:trHeight w:hRule="exact" w:val="643"/>
          <w:jc w:val="center"/>
        </w:trPr>
        <w:tc>
          <w:tcPr>
            <w:tcW w:w="691" w:type="dxa"/>
            <w:vMerge/>
            <w:tcBorders>
              <w:left w:val="single" w:sz="4" w:space="0" w:color="auto"/>
            </w:tcBorders>
            <w:shd w:val="clear" w:color="auto" w:fill="auto"/>
          </w:tcPr>
          <w:p w14:paraId="364B1C23" w14:textId="77777777" w:rsidR="00445751" w:rsidRDefault="00445751"/>
        </w:tc>
        <w:tc>
          <w:tcPr>
            <w:tcW w:w="1277" w:type="dxa"/>
            <w:vMerge/>
            <w:tcBorders>
              <w:left w:val="single" w:sz="4" w:space="0" w:color="auto"/>
            </w:tcBorders>
            <w:shd w:val="clear" w:color="auto" w:fill="auto"/>
            <w:vAlign w:val="center"/>
          </w:tcPr>
          <w:p w14:paraId="7A8339E9" w14:textId="77777777" w:rsidR="00445751" w:rsidRDefault="00445751"/>
        </w:tc>
        <w:tc>
          <w:tcPr>
            <w:tcW w:w="706" w:type="dxa"/>
            <w:tcBorders>
              <w:top w:val="single" w:sz="4" w:space="0" w:color="auto"/>
              <w:left w:val="single" w:sz="4" w:space="0" w:color="auto"/>
            </w:tcBorders>
            <w:shd w:val="clear" w:color="auto" w:fill="auto"/>
            <w:vAlign w:val="center"/>
          </w:tcPr>
          <w:p w14:paraId="17519FA0" w14:textId="77777777" w:rsidR="00445751" w:rsidRDefault="000817F2">
            <w:pPr>
              <w:pStyle w:val="a4"/>
              <w:spacing w:line="240" w:lineRule="auto"/>
              <w:ind w:firstLine="220"/>
              <w:jc w:val="both"/>
              <w:rPr>
                <w:sz w:val="20"/>
                <w:szCs w:val="20"/>
              </w:rPr>
            </w:pPr>
            <w:r>
              <w:rPr>
                <w:sz w:val="20"/>
                <w:szCs w:val="20"/>
                <w:lang w:val="en"/>
              </w:rPr>
              <w:t>33</w:t>
            </w:r>
          </w:p>
        </w:tc>
        <w:tc>
          <w:tcPr>
            <w:tcW w:w="5237" w:type="dxa"/>
            <w:tcBorders>
              <w:top w:val="single" w:sz="4" w:space="0" w:color="auto"/>
              <w:left w:val="single" w:sz="4" w:space="0" w:color="auto"/>
            </w:tcBorders>
            <w:shd w:val="clear" w:color="auto" w:fill="auto"/>
            <w:vAlign w:val="bottom"/>
          </w:tcPr>
          <w:p w14:paraId="316579E5" w14:textId="77777777" w:rsidR="00445751" w:rsidRPr="00567C5D" w:rsidRDefault="000817F2">
            <w:pPr>
              <w:pStyle w:val="a4"/>
              <w:spacing w:line="317" w:lineRule="exact"/>
              <w:ind w:firstLine="0"/>
              <w:jc w:val="both"/>
              <w:rPr>
                <w:sz w:val="20"/>
                <w:szCs w:val="20"/>
                <w:lang w:val="en-US"/>
              </w:rPr>
            </w:pPr>
            <w:r>
              <w:rPr>
                <w:sz w:val="20"/>
                <w:szCs w:val="20"/>
                <w:lang w:val="en"/>
              </w:rPr>
              <w:t xml:space="preserve">In the market management, it is found that the enterprise provides false information </w:t>
            </w:r>
            <w:r>
              <w:rPr>
                <w:lang w:val="en"/>
              </w:rPr>
              <w:t>but can be rectified in time</w:t>
            </w:r>
          </w:p>
        </w:tc>
        <w:tc>
          <w:tcPr>
            <w:tcW w:w="850" w:type="dxa"/>
            <w:tcBorders>
              <w:top w:val="single" w:sz="4" w:space="0" w:color="auto"/>
              <w:left w:val="single" w:sz="4" w:space="0" w:color="auto"/>
            </w:tcBorders>
            <w:shd w:val="clear" w:color="auto" w:fill="auto"/>
            <w:vAlign w:val="center"/>
          </w:tcPr>
          <w:p w14:paraId="1D020595" w14:textId="77777777" w:rsidR="00445751" w:rsidRDefault="000817F2">
            <w:pPr>
              <w:pStyle w:val="a4"/>
              <w:spacing w:line="240" w:lineRule="auto"/>
              <w:ind w:firstLine="0"/>
              <w:jc w:val="center"/>
              <w:rPr>
                <w:sz w:val="20"/>
                <w:szCs w:val="20"/>
              </w:rPr>
            </w:pPr>
            <w:r>
              <w:rPr>
                <w:sz w:val="20"/>
                <w:szCs w:val="20"/>
                <w:lang w:val="en" w:eastAsia="en-US"/>
              </w:rPr>
              <w:t>-3</w:t>
            </w:r>
          </w:p>
        </w:tc>
        <w:tc>
          <w:tcPr>
            <w:tcW w:w="715" w:type="dxa"/>
            <w:tcBorders>
              <w:top w:val="single" w:sz="4" w:space="0" w:color="auto"/>
              <w:left w:val="single" w:sz="4" w:space="0" w:color="auto"/>
              <w:right w:val="single" w:sz="4" w:space="0" w:color="auto"/>
            </w:tcBorders>
            <w:shd w:val="clear" w:color="auto" w:fill="auto"/>
          </w:tcPr>
          <w:p w14:paraId="719CF23A" w14:textId="77777777" w:rsidR="00445751" w:rsidRDefault="00445751">
            <w:pPr>
              <w:rPr>
                <w:sz w:val="10"/>
                <w:szCs w:val="10"/>
              </w:rPr>
            </w:pPr>
          </w:p>
        </w:tc>
      </w:tr>
      <w:tr w:rsidR="00445751" w14:paraId="576FC4C3" w14:textId="77777777">
        <w:trPr>
          <w:trHeight w:hRule="exact" w:val="365"/>
          <w:jc w:val="center"/>
        </w:trPr>
        <w:tc>
          <w:tcPr>
            <w:tcW w:w="691" w:type="dxa"/>
            <w:vMerge/>
            <w:tcBorders>
              <w:left w:val="single" w:sz="4" w:space="0" w:color="auto"/>
            </w:tcBorders>
            <w:shd w:val="clear" w:color="auto" w:fill="auto"/>
          </w:tcPr>
          <w:p w14:paraId="4A9B842E" w14:textId="77777777" w:rsidR="00445751" w:rsidRDefault="00445751"/>
        </w:tc>
        <w:tc>
          <w:tcPr>
            <w:tcW w:w="1277" w:type="dxa"/>
            <w:vMerge/>
            <w:tcBorders>
              <w:left w:val="single" w:sz="4" w:space="0" w:color="auto"/>
            </w:tcBorders>
            <w:shd w:val="clear" w:color="auto" w:fill="auto"/>
            <w:vAlign w:val="center"/>
          </w:tcPr>
          <w:p w14:paraId="4B2AB3F9" w14:textId="77777777" w:rsidR="00445751" w:rsidRDefault="00445751"/>
        </w:tc>
        <w:tc>
          <w:tcPr>
            <w:tcW w:w="706" w:type="dxa"/>
            <w:tcBorders>
              <w:top w:val="single" w:sz="4" w:space="0" w:color="auto"/>
              <w:left w:val="single" w:sz="4" w:space="0" w:color="auto"/>
            </w:tcBorders>
            <w:shd w:val="clear" w:color="auto" w:fill="auto"/>
            <w:vAlign w:val="center"/>
          </w:tcPr>
          <w:p w14:paraId="40473A70" w14:textId="77777777" w:rsidR="00445751" w:rsidRDefault="000817F2">
            <w:pPr>
              <w:pStyle w:val="a4"/>
              <w:spacing w:line="240" w:lineRule="auto"/>
              <w:ind w:firstLine="220"/>
              <w:jc w:val="both"/>
              <w:rPr>
                <w:sz w:val="20"/>
                <w:szCs w:val="20"/>
              </w:rPr>
            </w:pPr>
            <w:r>
              <w:rPr>
                <w:sz w:val="20"/>
                <w:szCs w:val="20"/>
                <w:lang w:val="en"/>
              </w:rPr>
              <w:t>34</w:t>
            </w:r>
          </w:p>
        </w:tc>
        <w:tc>
          <w:tcPr>
            <w:tcW w:w="5237" w:type="dxa"/>
            <w:tcBorders>
              <w:top w:val="single" w:sz="4" w:space="0" w:color="auto"/>
              <w:left w:val="single" w:sz="4" w:space="0" w:color="auto"/>
            </w:tcBorders>
            <w:shd w:val="clear" w:color="auto" w:fill="auto"/>
            <w:vAlign w:val="center"/>
          </w:tcPr>
          <w:p w14:paraId="0799B282" w14:textId="77777777" w:rsidR="00445751" w:rsidRPr="00567C5D" w:rsidRDefault="000817F2">
            <w:pPr>
              <w:pStyle w:val="a4"/>
              <w:spacing w:line="240" w:lineRule="auto"/>
              <w:ind w:firstLine="0"/>
              <w:jc w:val="both"/>
              <w:rPr>
                <w:sz w:val="20"/>
                <w:szCs w:val="20"/>
                <w:lang w:val="en-US"/>
              </w:rPr>
            </w:pPr>
            <w:r>
              <w:rPr>
                <w:sz w:val="20"/>
                <w:szCs w:val="20"/>
                <w:lang w:val="en"/>
              </w:rPr>
              <w:t>Failure to establish or file a general or branch school of a peasant and peasant amateur school in accordance with regulations shall be carried out in each case</w:t>
            </w:r>
          </w:p>
        </w:tc>
        <w:tc>
          <w:tcPr>
            <w:tcW w:w="850" w:type="dxa"/>
            <w:tcBorders>
              <w:top w:val="single" w:sz="4" w:space="0" w:color="auto"/>
              <w:left w:val="single" w:sz="4" w:space="0" w:color="auto"/>
            </w:tcBorders>
            <w:shd w:val="clear" w:color="auto" w:fill="auto"/>
            <w:vAlign w:val="center"/>
          </w:tcPr>
          <w:p w14:paraId="2E61D435" w14:textId="77777777" w:rsidR="00445751" w:rsidRDefault="000817F2">
            <w:pPr>
              <w:pStyle w:val="a4"/>
              <w:spacing w:line="240" w:lineRule="auto"/>
              <w:ind w:firstLine="0"/>
              <w:jc w:val="center"/>
              <w:rPr>
                <w:sz w:val="20"/>
                <w:szCs w:val="20"/>
              </w:rPr>
            </w:pPr>
            <w:r>
              <w:rPr>
                <w:sz w:val="20"/>
                <w:szCs w:val="20"/>
                <w:lang w:val="en" w:eastAsia="en-US"/>
              </w:rPr>
              <w:t>-3</w:t>
            </w:r>
          </w:p>
        </w:tc>
        <w:tc>
          <w:tcPr>
            <w:tcW w:w="715" w:type="dxa"/>
            <w:tcBorders>
              <w:top w:val="single" w:sz="4" w:space="0" w:color="auto"/>
              <w:left w:val="single" w:sz="4" w:space="0" w:color="auto"/>
              <w:right w:val="single" w:sz="4" w:space="0" w:color="auto"/>
            </w:tcBorders>
            <w:shd w:val="clear" w:color="auto" w:fill="auto"/>
          </w:tcPr>
          <w:p w14:paraId="7A16CAD2" w14:textId="77777777" w:rsidR="00445751" w:rsidRDefault="00445751">
            <w:pPr>
              <w:rPr>
                <w:sz w:val="10"/>
                <w:szCs w:val="10"/>
              </w:rPr>
            </w:pPr>
          </w:p>
        </w:tc>
      </w:tr>
      <w:tr w:rsidR="00445751" w14:paraId="6ADCD832" w14:textId="77777777">
        <w:trPr>
          <w:trHeight w:hRule="exact" w:val="562"/>
          <w:jc w:val="center"/>
        </w:trPr>
        <w:tc>
          <w:tcPr>
            <w:tcW w:w="691" w:type="dxa"/>
            <w:vMerge/>
            <w:tcBorders>
              <w:left w:val="single" w:sz="4" w:space="0" w:color="auto"/>
            </w:tcBorders>
            <w:shd w:val="clear" w:color="auto" w:fill="auto"/>
          </w:tcPr>
          <w:p w14:paraId="75DC4B06" w14:textId="77777777" w:rsidR="00445751" w:rsidRDefault="00445751"/>
        </w:tc>
        <w:tc>
          <w:tcPr>
            <w:tcW w:w="1277" w:type="dxa"/>
            <w:vMerge/>
            <w:tcBorders>
              <w:left w:val="single" w:sz="4" w:space="0" w:color="auto"/>
            </w:tcBorders>
            <w:shd w:val="clear" w:color="auto" w:fill="auto"/>
            <w:vAlign w:val="center"/>
          </w:tcPr>
          <w:p w14:paraId="1F370B62" w14:textId="77777777" w:rsidR="00445751" w:rsidRDefault="00445751"/>
        </w:tc>
        <w:tc>
          <w:tcPr>
            <w:tcW w:w="706" w:type="dxa"/>
            <w:tcBorders>
              <w:top w:val="single" w:sz="4" w:space="0" w:color="auto"/>
              <w:left w:val="single" w:sz="4" w:space="0" w:color="auto"/>
            </w:tcBorders>
            <w:shd w:val="clear" w:color="auto" w:fill="auto"/>
            <w:vAlign w:val="center"/>
          </w:tcPr>
          <w:p w14:paraId="1DBC7F27" w14:textId="77777777" w:rsidR="00445751" w:rsidRDefault="000817F2">
            <w:pPr>
              <w:pStyle w:val="a4"/>
              <w:spacing w:line="240" w:lineRule="auto"/>
              <w:ind w:firstLine="220"/>
              <w:jc w:val="both"/>
              <w:rPr>
                <w:sz w:val="20"/>
                <w:szCs w:val="20"/>
              </w:rPr>
            </w:pPr>
            <w:r>
              <w:rPr>
                <w:sz w:val="20"/>
                <w:szCs w:val="20"/>
                <w:lang w:val="en"/>
              </w:rPr>
              <w:t>35</w:t>
            </w:r>
          </w:p>
        </w:tc>
        <w:tc>
          <w:tcPr>
            <w:tcW w:w="5237" w:type="dxa"/>
            <w:tcBorders>
              <w:top w:val="single" w:sz="4" w:space="0" w:color="auto"/>
              <w:left w:val="single" w:sz="4" w:space="0" w:color="auto"/>
            </w:tcBorders>
            <w:shd w:val="clear" w:color="auto" w:fill="auto"/>
            <w:vAlign w:val="center"/>
          </w:tcPr>
          <w:p w14:paraId="6366B8C2" w14:textId="77777777" w:rsidR="00445751" w:rsidRPr="00567C5D" w:rsidRDefault="000817F2">
            <w:pPr>
              <w:pStyle w:val="a4"/>
              <w:spacing w:line="240" w:lineRule="auto"/>
              <w:ind w:firstLine="0"/>
              <w:jc w:val="both"/>
              <w:rPr>
                <w:sz w:val="20"/>
                <w:szCs w:val="20"/>
                <w:lang w:val="en-US"/>
              </w:rPr>
            </w:pPr>
            <w:r>
              <w:rPr>
                <w:sz w:val="20"/>
                <w:szCs w:val="20"/>
                <w:lang w:val="en"/>
              </w:rPr>
              <w:t>Failure to file the performance of the labor manager in accordance with the regulations, each case</w:t>
            </w:r>
          </w:p>
        </w:tc>
        <w:tc>
          <w:tcPr>
            <w:tcW w:w="850" w:type="dxa"/>
            <w:tcBorders>
              <w:top w:val="single" w:sz="4" w:space="0" w:color="auto"/>
              <w:left w:val="single" w:sz="4" w:space="0" w:color="auto"/>
            </w:tcBorders>
            <w:shd w:val="clear" w:color="auto" w:fill="auto"/>
            <w:vAlign w:val="center"/>
          </w:tcPr>
          <w:p w14:paraId="76CAD027" w14:textId="77777777" w:rsidR="00445751" w:rsidRDefault="000817F2">
            <w:pPr>
              <w:pStyle w:val="a4"/>
              <w:spacing w:line="240" w:lineRule="auto"/>
              <w:ind w:firstLine="0"/>
              <w:jc w:val="center"/>
              <w:rPr>
                <w:sz w:val="20"/>
                <w:szCs w:val="20"/>
              </w:rPr>
            </w:pPr>
            <w:r>
              <w:rPr>
                <w:sz w:val="20"/>
                <w:szCs w:val="20"/>
                <w:lang w:val="en" w:eastAsia="en-US"/>
              </w:rPr>
              <w:t>-3</w:t>
            </w:r>
          </w:p>
        </w:tc>
        <w:tc>
          <w:tcPr>
            <w:tcW w:w="715" w:type="dxa"/>
            <w:tcBorders>
              <w:top w:val="single" w:sz="4" w:space="0" w:color="auto"/>
              <w:left w:val="single" w:sz="4" w:space="0" w:color="auto"/>
              <w:right w:val="single" w:sz="4" w:space="0" w:color="auto"/>
            </w:tcBorders>
            <w:shd w:val="clear" w:color="auto" w:fill="auto"/>
          </w:tcPr>
          <w:p w14:paraId="5DA054AA" w14:textId="77777777" w:rsidR="00445751" w:rsidRDefault="00445751">
            <w:pPr>
              <w:rPr>
                <w:sz w:val="10"/>
                <w:szCs w:val="10"/>
              </w:rPr>
            </w:pPr>
          </w:p>
        </w:tc>
      </w:tr>
      <w:tr w:rsidR="00445751" w14:paraId="69A66B0B" w14:textId="77777777">
        <w:trPr>
          <w:trHeight w:hRule="exact" w:val="360"/>
          <w:jc w:val="center"/>
        </w:trPr>
        <w:tc>
          <w:tcPr>
            <w:tcW w:w="691" w:type="dxa"/>
            <w:vMerge/>
            <w:tcBorders>
              <w:left w:val="single" w:sz="4" w:space="0" w:color="auto"/>
            </w:tcBorders>
            <w:shd w:val="clear" w:color="auto" w:fill="auto"/>
          </w:tcPr>
          <w:p w14:paraId="355ED938" w14:textId="77777777" w:rsidR="00445751" w:rsidRDefault="00445751"/>
        </w:tc>
        <w:tc>
          <w:tcPr>
            <w:tcW w:w="1277" w:type="dxa"/>
            <w:vMerge/>
            <w:tcBorders>
              <w:left w:val="single" w:sz="4" w:space="0" w:color="auto"/>
            </w:tcBorders>
            <w:shd w:val="clear" w:color="auto" w:fill="auto"/>
            <w:vAlign w:val="center"/>
          </w:tcPr>
          <w:p w14:paraId="12C01848" w14:textId="77777777" w:rsidR="00445751" w:rsidRDefault="00445751"/>
        </w:tc>
        <w:tc>
          <w:tcPr>
            <w:tcW w:w="706" w:type="dxa"/>
            <w:tcBorders>
              <w:top w:val="single" w:sz="4" w:space="0" w:color="auto"/>
              <w:left w:val="single" w:sz="4" w:space="0" w:color="auto"/>
            </w:tcBorders>
            <w:shd w:val="clear" w:color="auto" w:fill="auto"/>
            <w:vAlign w:val="bottom"/>
          </w:tcPr>
          <w:p w14:paraId="6E703AF3" w14:textId="77777777" w:rsidR="00445751" w:rsidRDefault="000817F2">
            <w:pPr>
              <w:pStyle w:val="a4"/>
              <w:spacing w:line="240" w:lineRule="auto"/>
              <w:ind w:firstLine="220"/>
              <w:jc w:val="both"/>
              <w:rPr>
                <w:sz w:val="20"/>
                <w:szCs w:val="20"/>
              </w:rPr>
            </w:pPr>
            <w:r>
              <w:rPr>
                <w:sz w:val="20"/>
                <w:szCs w:val="20"/>
                <w:lang w:val="en"/>
              </w:rPr>
              <w:t>36</w:t>
            </w:r>
          </w:p>
        </w:tc>
        <w:tc>
          <w:tcPr>
            <w:tcW w:w="5237" w:type="dxa"/>
            <w:tcBorders>
              <w:top w:val="single" w:sz="4" w:space="0" w:color="auto"/>
              <w:left w:val="single" w:sz="4" w:space="0" w:color="auto"/>
            </w:tcBorders>
            <w:shd w:val="clear" w:color="auto" w:fill="auto"/>
            <w:vAlign w:val="bottom"/>
          </w:tcPr>
          <w:p w14:paraId="62927057" w14:textId="77777777" w:rsidR="00445751" w:rsidRPr="00567C5D" w:rsidRDefault="000817F2">
            <w:pPr>
              <w:pStyle w:val="a4"/>
              <w:spacing w:line="240" w:lineRule="auto"/>
              <w:ind w:firstLine="0"/>
              <w:jc w:val="both"/>
              <w:rPr>
                <w:sz w:val="20"/>
                <w:szCs w:val="20"/>
                <w:lang w:val="en-US"/>
              </w:rPr>
            </w:pPr>
            <w:r>
              <w:rPr>
                <w:sz w:val="20"/>
                <w:szCs w:val="20"/>
                <w:lang w:val="en"/>
              </w:rPr>
              <w:t>Construction industry statistics reporting is not timely, incomplete, each case</w:t>
            </w:r>
          </w:p>
        </w:tc>
        <w:tc>
          <w:tcPr>
            <w:tcW w:w="850" w:type="dxa"/>
            <w:tcBorders>
              <w:top w:val="single" w:sz="4" w:space="0" w:color="auto"/>
              <w:left w:val="single" w:sz="4" w:space="0" w:color="auto"/>
            </w:tcBorders>
            <w:shd w:val="clear" w:color="auto" w:fill="auto"/>
            <w:vAlign w:val="bottom"/>
          </w:tcPr>
          <w:p w14:paraId="26ECA162" w14:textId="77777777" w:rsidR="00445751" w:rsidRDefault="000817F2">
            <w:pPr>
              <w:pStyle w:val="a4"/>
              <w:spacing w:line="240" w:lineRule="auto"/>
              <w:ind w:firstLine="0"/>
              <w:jc w:val="center"/>
              <w:rPr>
                <w:sz w:val="20"/>
                <w:szCs w:val="20"/>
              </w:rPr>
            </w:pPr>
            <w:r>
              <w:rPr>
                <w:sz w:val="20"/>
                <w:szCs w:val="20"/>
                <w:lang w:val="en" w:eastAsia="en-US"/>
              </w:rPr>
              <w:t>-1</w:t>
            </w:r>
          </w:p>
        </w:tc>
        <w:tc>
          <w:tcPr>
            <w:tcW w:w="715" w:type="dxa"/>
            <w:tcBorders>
              <w:top w:val="single" w:sz="4" w:space="0" w:color="auto"/>
              <w:left w:val="single" w:sz="4" w:space="0" w:color="auto"/>
              <w:right w:val="single" w:sz="4" w:space="0" w:color="auto"/>
            </w:tcBorders>
            <w:shd w:val="clear" w:color="auto" w:fill="auto"/>
            <w:vAlign w:val="bottom"/>
          </w:tcPr>
          <w:p w14:paraId="5EF7F608" w14:textId="77777777" w:rsidR="00445751" w:rsidRDefault="000817F2">
            <w:pPr>
              <w:pStyle w:val="a4"/>
              <w:spacing w:line="240" w:lineRule="auto"/>
              <w:ind w:firstLine="0"/>
              <w:rPr>
                <w:sz w:val="20"/>
                <w:szCs w:val="20"/>
              </w:rPr>
            </w:pPr>
            <w:r>
              <w:rPr>
                <w:sz w:val="20"/>
                <w:szCs w:val="20"/>
                <w:lang w:val="en" w:eastAsia="en-US"/>
              </w:rPr>
              <w:t>-3</w:t>
            </w:r>
          </w:p>
        </w:tc>
      </w:tr>
      <w:tr w:rsidR="00445751" w14:paraId="024693C5" w14:textId="77777777">
        <w:trPr>
          <w:trHeight w:hRule="exact" w:val="446"/>
          <w:jc w:val="center"/>
        </w:trPr>
        <w:tc>
          <w:tcPr>
            <w:tcW w:w="691" w:type="dxa"/>
            <w:vMerge/>
            <w:tcBorders>
              <w:left w:val="single" w:sz="4" w:space="0" w:color="auto"/>
              <w:bottom w:val="single" w:sz="4" w:space="0" w:color="auto"/>
            </w:tcBorders>
            <w:shd w:val="clear" w:color="auto" w:fill="auto"/>
          </w:tcPr>
          <w:p w14:paraId="3065728B" w14:textId="77777777" w:rsidR="00445751" w:rsidRDefault="00445751"/>
        </w:tc>
        <w:tc>
          <w:tcPr>
            <w:tcW w:w="1277" w:type="dxa"/>
            <w:vMerge/>
            <w:tcBorders>
              <w:left w:val="single" w:sz="4" w:space="0" w:color="auto"/>
              <w:bottom w:val="single" w:sz="4" w:space="0" w:color="auto"/>
            </w:tcBorders>
            <w:shd w:val="clear" w:color="auto" w:fill="auto"/>
            <w:vAlign w:val="center"/>
          </w:tcPr>
          <w:p w14:paraId="3EE80767" w14:textId="77777777" w:rsidR="00445751" w:rsidRDefault="00445751"/>
        </w:tc>
        <w:tc>
          <w:tcPr>
            <w:tcW w:w="706" w:type="dxa"/>
            <w:tcBorders>
              <w:top w:val="single" w:sz="4" w:space="0" w:color="auto"/>
              <w:left w:val="single" w:sz="4" w:space="0" w:color="auto"/>
              <w:bottom w:val="single" w:sz="4" w:space="0" w:color="auto"/>
            </w:tcBorders>
            <w:shd w:val="clear" w:color="auto" w:fill="auto"/>
            <w:vAlign w:val="center"/>
          </w:tcPr>
          <w:p w14:paraId="6670CA24" w14:textId="77777777" w:rsidR="00445751" w:rsidRDefault="000817F2">
            <w:pPr>
              <w:pStyle w:val="a4"/>
              <w:spacing w:line="240" w:lineRule="auto"/>
              <w:ind w:firstLine="220"/>
              <w:jc w:val="both"/>
              <w:rPr>
                <w:sz w:val="20"/>
                <w:szCs w:val="20"/>
              </w:rPr>
            </w:pPr>
            <w:r>
              <w:rPr>
                <w:sz w:val="20"/>
                <w:szCs w:val="20"/>
                <w:lang w:val="en"/>
              </w:rPr>
              <w:t>37</w:t>
            </w:r>
          </w:p>
        </w:tc>
        <w:tc>
          <w:tcPr>
            <w:tcW w:w="5237" w:type="dxa"/>
            <w:tcBorders>
              <w:top w:val="single" w:sz="4" w:space="0" w:color="auto"/>
              <w:left w:val="single" w:sz="4" w:space="0" w:color="auto"/>
              <w:bottom w:val="single" w:sz="4" w:space="0" w:color="auto"/>
            </w:tcBorders>
            <w:shd w:val="clear" w:color="auto" w:fill="auto"/>
            <w:vAlign w:val="center"/>
          </w:tcPr>
          <w:p w14:paraId="1007AB1C" w14:textId="77777777" w:rsidR="00445751" w:rsidRPr="00567C5D" w:rsidRDefault="000817F2">
            <w:pPr>
              <w:pStyle w:val="a4"/>
              <w:spacing w:line="240" w:lineRule="auto"/>
              <w:ind w:firstLine="0"/>
              <w:jc w:val="both"/>
              <w:rPr>
                <w:sz w:val="20"/>
                <w:szCs w:val="20"/>
                <w:lang w:val="en-US"/>
              </w:rPr>
            </w:pPr>
            <w:r>
              <w:rPr>
                <w:sz w:val="20"/>
                <w:szCs w:val="20"/>
                <w:lang w:val="en"/>
              </w:rPr>
              <w:t>For other general bad behaviors that are recorded by the competent department of the construction industry, each case</w:t>
            </w:r>
          </w:p>
        </w:tc>
        <w:tc>
          <w:tcPr>
            <w:tcW w:w="850" w:type="dxa"/>
            <w:tcBorders>
              <w:top w:val="single" w:sz="4" w:space="0" w:color="auto"/>
              <w:left w:val="single" w:sz="4" w:space="0" w:color="auto"/>
              <w:bottom w:val="single" w:sz="4" w:space="0" w:color="auto"/>
            </w:tcBorders>
            <w:shd w:val="clear" w:color="auto" w:fill="auto"/>
            <w:vAlign w:val="center"/>
          </w:tcPr>
          <w:p w14:paraId="113C1775" w14:textId="77777777" w:rsidR="00445751" w:rsidRDefault="000817F2">
            <w:pPr>
              <w:pStyle w:val="a4"/>
              <w:spacing w:line="240" w:lineRule="auto"/>
              <w:ind w:firstLine="0"/>
              <w:jc w:val="center"/>
              <w:rPr>
                <w:sz w:val="20"/>
                <w:szCs w:val="20"/>
              </w:rPr>
            </w:pPr>
            <w:r>
              <w:rPr>
                <w:sz w:val="20"/>
                <w:szCs w:val="20"/>
                <w:lang w:val="en" w:eastAsia="en-US"/>
              </w:rPr>
              <w:t>-3</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495CA584" w14:textId="77777777" w:rsidR="00445751" w:rsidRDefault="00445751">
            <w:pPr>
              <w:rPr>
                <w:sz w:val="10"/>
                <w:szCs w:val="10"/>
              </w:rPr>
            </w:pPr>
          </w:p>
        </w:tc>
      </w:tr>
    </w:tbl>
    <w:p w14:paraId="689FA5BC" w14:textId="77777777" w:rsidR="00445751" w:rsidRDefault="00445751">
      <w:pPr>
        <w:sectPr w:rsidR="00445751">
          <w:footerReference w:type="default" r:id="rId10"/>
          <w:pgSz w:w="11900" w:h="16840"/>
          <w:pgMar w:top="1208" w:right="1105" w:bottom="1267" w:left="1320" w:header="780" w:footer="3" w:gutter="0"/>
          <w:pgNumType w:start="1"/>
          <w:cols w:space="720"/>
          <w:noEndnote/>
          <w:docGrid w:linePitch="360"/>
        </w:sectPr>
      </w:pPr>
    </w:p>
    <w:p w14:paraId="4FA60DD7" w14:textId="77777777" w:rsidR="00445751" w:rsidRDefault="000817F2">
      <w:pPr>
        <w:pStyle w:val="24"/>
        <w:keepNext/>
        <w:keepLines/>
        <w:spacing w:after="740"/>
      </w:pPr>
      <w:bookmarkStart w:id="2" w:name="bookmark4"/>
      <w:r>
        <w:rPr>
          <w:lang w:val="en"/>
        </w:rPr>
        <w:t>Description of scoring criteria</w:t>
      </w:r>
      <w:bookmarkEnd w:id="2"/>
    </w:p>
    <w:p w14:paraId="306DDB35" w14:textId="77777777" w:rsidR="00445751" w:rsidRDefault="000817F2">
      <w:pPr>
        <w:pStyle w:val="22"/>
        <w:spacing w:line="541" w:lineRule="exact"/>
        <w:ind w:firstLine="640"/>
      </w:pPr>
      <w:r>
        <w:rPr>
          <w:lang w:val="en"/>
        </w:rPr>
        <w:t>First, the general requirements</w:t>
      </w:r>
    </w:p>
    <w:p w14:paraId="017F3B87" w14:textId="77777777" w:rsidR="00445751" w:rsidRPr="00567C5D" w:rsidRDefault="000817F2">
      <w:pPr>
        <w:pStyle w:val="11"/>
        <w:spacing w:line="541" w:lineRule="exact"/>
        <w:ind w:firstLine="640"/>
        <w:rPr>
          <w:lang w:val="en-US"/>
        </w:rPr>
      </w:pPr>
      <w:r>
        <w:rPr>
          <w:sz w:val="32"/>
          <w:szCs w:val="32"/>
          <w:lang w:val="en"/>
        </w:rPr>
        <w:t>1</w:t>
      </w:r>
      <w:r>
        <w:rPr>
          <w:lang w:val="en"/>
        </w:rPr>
        <w:t xml:space="preserve">. In this standard, the industry association refers to the construction industry association, and the competent department refers to the competent department of the construction industry. </w:t>
      </w:r>
    </w:p>
    <w:p w14:paraId="091B5129" w14:textId="77777777" w:rsidR="00445751" w:rsidRPr="00567C5D" w:rsidRDefault="000817F2">
      <w:pPr>
        <w:pStyle w:val="11"/>
        <w:spacing w:line="541" w:lineRule="exact"/>
        <w:ind w:firstLine="640"/>
        <w:rPr>
          <w:lang w:val="en-US"/>
        </w:rPr>
      </w:pPr>
      <w:r>
        <w:rPr>
          <w:sz w:val="32"/>
          <w:szCs w:val="32"/>
          <w:lang w:val="en"/>
        </w:rPr>
        <w:t xml:space="preserve">2. </w:t>
      </w:r>
      <w:r>
        <w:rPr>
          <w:lang w:val="en"/>
        </w:rPr>
        <w:t xml:space="preserve">  In this standard, if it is commended by the people's government, the competent department and the industry association, the honors of different levels of the same enterprise or the same project and the same nature shall be scored according to the highest level and shall not be cumulatively scored; the honors commended by the same enterprise, the same nature, and the same level of industry associations shall be recorded once. </w:t>
      </w:r>
    </w:p>
    <w:p w14:paraId="78053E53" w14:textId="77777777" w:rsidR="00445751" w:rsidRPr="00567C5D" w:rsidRDefault="000817F2">
      <w:pPr>
        <w:pStyle w:val="11"/>
        <w:spacing w:line="541" w:lineRule="exact"/>
        <w:ind w:firstLine="640"/>
        <w:rPr>
          <w:lang w:val="en-US"/>
        </w:rPr>
      </w:pPr>
      <w:r>
        <w:rPr>
          <w:sz w:val="32"/>
          <w:szCs w:val="32"/>
          <w:lang w:val="en"/>
        </w:rPr>
        <w:t>3</w:t>
      </w:r>
      <w:r>
        <w:rPr>
          <w:lang w:val="en"/>
        </w:rPr>
        <w:t xml:space="preserve">. The commendations and other bonus points in this standard are obtained by enterprises. </w:t>
      </w:r>
    </w:p>
    <w:p w14:paraId="7C34F6D7" w14:textId="77777777" w:rsidR="00445751" w:rsidRPr="00567C5D" w:rsidRDefault="000817F2">
      <w:pPr>
        <w:pStyle w:val="22"/>
        <w:spacing w:line="541" w:lineRule="exact"/>
        <w:ind w:firstLine="640"/>
        <w:rPr>
          <w:lang w:val="en-US"/>
        </w:rPr>
      </w:pPr>
      <w:r>
        <w:rPr>
          <w:lang w:val="en"/>
        </w:rPr>
        <w:t>2. Bonus points</w:t>
      </w:r>
    </w:p>
    <w:p w14:paraId="16EE81EE" w14:textId="77777777" w:rsidR="00445751" w:rsidRPr="00567C5D" w:rsidRDefault="000817F2">
      <w:pPr>
        <w:pStyle w:val="11"/>
        <w:spacing w:line="541" w:lineRule="exact"/>
        <w:ind w:firstLine="640"/>
        <w:rPr>
          <w:lang w:val="en-US"/>
        </w:rPr>
      </w:pPr>
      <w:r>
        <w:rPr>
          <w:lang w:val="en"/>
        </w:rPr>
        <w:t>(1) Commendations by the government and competent departments (</w:t>
      </w:r>
      <w:r>
        <w:rPr>
          <w:sz w:val="32"/>
          <w:szCs w:val="32"/>
          <w:lang w:val="en"/>
        </w:rPr>
        <w:t>1</w:t>
      </w:r>
      <w:r>
        <w:rPr>
          <w:lang w:val="en"/>
        </w:rPr>
        <w:t xml:space="preserve"> to </w:t>
      </w:r>
      <w:r>
        <w:rPr>
          <w:sz w:val="32"/>
          <w:szCs w:val="32"/>
          <w:lang w:val="en"/>
        </w:rPr>
        <w:t>4</w:t>
      </w:r>
      <w:r>
        <w:rPr>
          <w:lang w:val="en"/>
        </w:rPr>
        <w:t xml:space="preserve"> refers to the commendation of enterprises).</w:t>
      </w:r>
    </w:p>
    <w:p w14:paraId="56FB499F" w14:textId="77777777" w:rsidR="00445751" w:rsidRPr="00567C5D" w:rsidRDefault="000817F2">
      <w:pPr>
        <w:pStyle w:val="11"/>
        <w:spacing w:line="541" w:lineRule="exact"/>
        <w:ind w:firstLine="640"/>
        <w:rPr>
          <w:lang w:val="en-US"/>
        </w:rPr>
      </w:pPr>
      <w:r>
        <w:rPr>
          <w:sz w:val="32"/>
          <w:szCs w:val="32"/>
          <w:lang w:val="en"/>
        </w:rPr>
        <w:t>1</w:t>
      </w:r>
      <w:r>
        <w:rPr>
          <w:lang w:val="en"/>
        </w:rPr>
        <w:t xml:space="preserve">. </w:t>
      </w:r>
      <w:r>
        <w:rPr>
          <w:sz w:val="32"/>
          <w:szCs w:val="32"/>
          <w:lang w:val="en"/>
        </w:rPr>
        <w:t>"</w:t>
      </w:r>
      <w:r>
        <w:rPr>
          <w:lang w:val="en"/>
        </w:rPr>
        <w:t>Commended by the State Council</w:t>
      </w:r>
      <w:r>
        <w:rPr>
          <w:sz w:val="32"/>
          <w:szCs w:val="32"/>
          <w:lang w:val="en"/>
        </w:rPr>
        <w:t>"</w:t>
      </w:r>
      <w:r>
        <w:rPr>
          <w:lang w:val="en"/>
        </w:rPr>
        <w:t xml:space="preserve">. </w:t>
      </w:r>
    </w:p>
    <w:p w14:paraId="01444184" w14:textId="77777777" w:rsidR="00445751" w:rsidRPr="00567C5D" w:rsidRDefault="000817F2">
      <w:pPr>
        <w:pStyle w:val="11"/>
        <w:spacing w:line="541" w:lineRule="exact"/>
        <w:ind w:firstLine="640"/>
        <w:rPr>
          <w:lang w:val="en-US"/>
        </w:rPr>
      </w:pPr>
      <w:r>
        <w:rPr>
          <w:sz w:val="32"/>
          <w:szCs w:val="32"/>
          <w:lang w:val="en"/>
        </w:rPr>
        <w:t>2</w:t>
      </w:r>
      <w:r>
        <w:rPr>
          <w:lang w:val="en"/>
        </w:rPr>
        <w:t xml:space="preserve">. </w:t>
      </w:r>
      <w:r>
        <w:rPr>
          <w:sz w:val="32"/>
          <w:szCs w:val="32"/>
          <w:lang w:val="en"/>
        </w:rPr>
        <w:t>"</w:t>
      </w:r>
      <w:r>
        <w:rPr>
          <w:lang w:val="en"/>
        </w:rPr>
        <w:t>Commended by the Ministry of Housing and Urban-Rural Development and the People's Government of Jiangsu Province</w:t>
      </w:r>
      <w:r>
        <w:rPr>
          <w:sz w:val="32"/>
          <w:szCs w:val="32"/>
          <w:lang w:val="en"/>
        </w:rPr>
        <w:t>"</w:t>
      </w:r>
      <w:r>
        <w:rPr>
          <w:lang w:val="en"/>
        </w:rPr>
        <w:t xml:space="preserve">. </w:t>
      </w:r>
    </w:p>
    <w:p w14:paraId="329215E2" w14:textId="77777777" w:rsidR="00445751" w:rsidRPr="00567C5D" w:rsidRDefault="000817F2">
      <w:pPr>
        <w:pStyle w:val="11"/>
        <w:spacing w:line="541" w:lineRule="exact"/>
        <w:ind w:firstLine="640"/>
        <w:rPr>
          <w:lang w:val="en-US"/>
        </w:rPr>
      </w:pPr>
      <w:r>
        <w:rPr>
          <w:sz w:val="32"/>
          <w:szCs w:val="32"/>
          <w:lang w:val="en"/>
        </w:rPr>
        <w:t>3</w:t>
      </w:r>
      <w:r>
        <w:rPr>
          <w:lang w:val="en"/>
        </w:rPr>
        <w:t xml:space="preserve">. </w:t>
      </w:r>
      <w:r>
        <w:rPr>
          <w:sz w:val="32"/>
          <w:szCs w:val="32"/>
          <w:lang w:val="en"/>
        </w:rPr>
        <w:t>"</w:t>
      </w:r>
      <w:r>
        <w:rPr>
          <w:lang w:val="en"/>
        </w:rPr>
        <w:t>Commended by the Department of Housing and Urban-Rural Development of Jiangsu Province and the People's Government of Nanjing Municipality</w:t>
      </w:r>
      <w:r>
        <w:rPr>
          <w:sz w:val="32"/>
          <w:szCs w:val="32"/>
          <w:lang w:val="en"/>
        </w:rPr>
        <w:t>"</w:t>
      </w:r>
      <w:r>
        <w:rPr>
          <w:lang w:val="en"/>
        </w:rPr>
        <w:t xml:space="preserve">. </w:t>
      </w:r>
    </w:p>
    <w:p w14:paraId="295E4A08" w14:textId="77777777" w:rsidR="00445751" w:rsidRPr="00567C5D" w:rsidRDefault="000817F2">
      <w:pPr>
        <w:pStyle w:val="11"/>
        <w:spacing w:line="541" w:lineRule="exact"/>
        <w:ind w:firstLine="640"/>
        <w:rPr>
          <w:lang w:val="en-US"/>
        </w:rPr>
      </w:pPr>
      <w:r>
        <w:rPr>
          <w:sz w:val="32"/>
          <w:szCs w:val="32"/>
          <w:lang w:val="en"/>
        </w:rPr>
        <w:t>4</w:t>
      </w:r>
      <w:r>
        <w:rPr>
          <w:lang w:val="en"/>
        </w:rPr>
        <w:t xml:space="preserve">. </w:t>
      </w:r>
      <w:r>
        <w:rPr>
          <w:sz w:val="32"/>
          <w:szCs w:val="32"/>
          <w:lang w:val="en"/>
        </w:rPr>
        <w:t>"</w:t>
      </w:r>
      <w:r>
        <w:rPr>
          <w:lang w:val="en"/>
        </w:rPr>
        <w:t>Commended by the municipal competent department</w:t>
      </w:r>
      <w:r>
        <w:rPr>
          <w:sz w:val="32"/>
          <w:szCs w:val="32"/>
          <w:lang w:val="en"/>
        </w:rPr>
        <w:t>"</w:t>
      </w:r>
      <w:r>
        <w:rPr>
          <w:lang w:val="en"/>
        </w:rPr>
        <w:t xml:space="preserve">. </w:t>
      </w:r>
    </w:p>
    <w:p w14:paraId="214AEC76" w14:textId="77777777" w:rsidR="00445751" w:rsidRPr="00567C5D" w:rsidRDefault="000817F2">
      <w:pPr>
        <w:pStyle w:val="11"/>
        <w:spacing w:line="541" w:lineRule="exact"/>
        <w:ind w:firstLine="640"/>
        <w:rPr>
          <w:lang w:val="en-US"/>
        </w:rPr>
      </w:pPr>
      <w:r>
        <w:rPr>
          <w:lang w:val="en"/>
        </w:rPr>
        <w:t>(2) Commendation of the Association (refers to the commendation of the enterprise)</w:t>
      </w:r>
    </w:p>
    <w:p w14:paraId="525E3B01" w14:textId="77777777" w:rsidR="00445751" w:rsidRPr="00567C5D" w:rsidRDefault="000817F2">
      <w:pPr>
        <w:pStyle w:val="11"/>
        <w:spacing w:line="541" w:lineRule="exact"/>
        <w:ind w:firstLine="640"/>
        <w:rPr>
          <w:lang w:val="en-US"/>
        </w:rPr>
      </w:pPr>
      <w:r>
        <w:rPr>
          <w:sz w:val="32"/>
          <w:szCs w:val="32"/>
          <w:lang w:val="en"/>
        </w:rPr>
        <w:t>1</w:t>
      </w:r>
      <w:r>
        <w:rPr>
          <w:lang w:val="en"/>
        </w:rPr>
        <w:t xml:space="preserve">. </w:t>
      </w:r>
      <w:r>
        <w:rPr>
          <w:sz w:val="32"/>
          <w:szCs w:val="32"/>
          <w:lang w:val="en"/>
        </w:rPr>
        <w:t>"</w:t>
      </w:r>
      <w:r>
        <w:rPr>
          <w:lang w:val="en"/>
        </w:rPr>
        <w:t>Commended by national industry associations</w:t>
      </w:r>
      <w:r>
        <w:rPr>
          <w:sz w:val="32"/>
          <w:szCs w:val="32"/>
          <w:lang w:val="en"/>
        </w:rPr>
        <w:t>"</w:t>
      </w:r>
      <w:r>
        <w:rPr>
          <w:lang w:val="en"/>
        </w:rPr>
        <w:t xml:space="preserve">. </w:t>
      </w:r>
    </w:p>
    <w:p w14:paraId="040A662D" w14:textId="77777777" w:rsidR="00445751" w:rsidRPr="00567C5D" w:rsidRDefault="000817F2">
      <w:pPr>
        <w:pStyle w:val="11"/>
        <w:spacing w:line="541" w:lineRule="exact"/>
        <w:ind w:firstLine="640"/>
        <w:rPr>
          <w:lang w:val="en-US"/>
        </w:rPr>
      </w:pPr>
      <w:r>
        <w:rPr>
          <w:sz w:val="32"/>
          <w:szCs w:val="32"/>
          <w:lang w:val="en"/>
        </w:rPr>
        <w:t>2</w:t>
      </w:r>
      <w:r>
        <w:rPr>
          <w:lang w:val="en"/>
        </w:rPr>
        <w:t xml:space="preserve">. </w:t>
      </w:r>
      <w:r>
        <w:rPr>
          <w:sz w:val="32"/>
          <w:szCs w:val="32"/>
          <w:lang w:val="en"/>
        </w:rPr>
        <w:t>"</w:t>
      </w:r>
      <w:r>
        <w:rPr>
          <w:lang w:val="en"/>
        </w:rPr>
        <w:t>Commended by provincial industry associations</w:t>
      </w:r>
      <w:r>
        <w:rPr>
          <w:sz w:val="32"/>
          <w:szCs w:val="32"/>
          <w:lang w:val="en"/>
        </w:rPr>
        <w:t>"</w:t>
      </w:r>
      <w:r>
        <w:rPr>
          <w:lang w:val="en"/>
        </w:rPr>
        <w:t xml:space="preserve">. </w:t>
      </w:r>
    </w:p>
    <w:p w14:paraId="1DFE8F30" w14:textId="77777777" w:rsidR="00445751" w:rsidRPr="00567C5D" w:rsidRDefault="000817F2">
      <w:pPr>
        <w:pStyle w:val="11"/>
        <w:spacing w:line="541" w:lineRule="exact"/>
        <w:ind w:firstLine="640"/>
        <w:rPr>
          <w:lang w:val="en-US"/>
        </w:rPr>
      </w:pPr>
      <w:r>
        <w:rPr>
          <w:sz w:val="32"/>
          <w:szCs w:val="32"/>
          <w:lang w:val="en"/>
        </w:rPr>
        <w:t>3</w:t>
      </w:r>
      <w:r>
        <w:rPr>
          <w:lang w:val="en"/>
        </w:rPr>
        <w:t xml:space="preserve">. </w:t>
      </w:r>
      <w:r>
        <w:rPr>
          <w:sz w:val="32"/>
          <w:szCs w:val="32"/>
          <w:lang w:val="en"/>
        </w:rPr>
        <w:t>"</w:t>
      </w:r>
      <w:r>
        <w:rPr>
          <w:lang w:val="en"/>
        </w:rPr>
        <w:t>Commended by municipal industry associations</w:t>
      </w:r>
      <w:r>
        <w:rPr>
          <w:sz w:val="32"/>
          <w:szCs w:val="32"/>
          <w:lang w:val="en"/>
        </w:rPr>
        <w:t>"</w:t>
      </w:r>
      <w:r>
        <w:rPr>
          <w:lang w:val="en"/>
        </w:rPr>
        <w:t xml:space="preserve">. </w:t>
      </w:r>
    </w:p>
    <w:p w14:paraId="49C7D8D0" w14:textId="77777777" w:rsidR="00445751" w:rsidRPr="00567C5D" w:rsidRDefault="000817F2">
      <w:pPr>
        <w:pStyle w:val="11"/>
        <w:spacing w:line="541" w:lineRule="exact"/>
        <w:ind w:firstLine="640"/>
        <w:rPr>
          <w:lang w:val="en-US"/>
        </w:rPr>
      </w:pPr>
      <w:r>
        <w:rPr>
          <w:lang w:val="en"/>
        </w:rPr>
        <w:t>(3) National, provincial and municipal general reports and commendations (referring to praise for enterprises)</w:t>
      </w:r>
    </w:p>
    <w:p w14:paraId="12D57C21" w14:textId="77777777" w:rsidR="00445751" w:rsidRPr="00567C5D" w:rsidRDefault="000817F2">
      <w:pPr>
        <w:pStyle w:val="11"/>
        <w:spacing w:after="160" w:line="541" w:lineRule="exact"/>
        <w:ind w:firstLine="640"/>
        <w:rPr>
          <w:lang w:val="en-US"/>
        </w:rPr>
      </w:pPr>
      <w:r>
        <w:rPr>
          <w:sz w:val="32"/>
          <w:szCs w:val="32"/>
          <w:lang w:val="en"/>
        </w:rPr>
        <w:t>1</w:t>
      </w:r>
      <w:r>
        <w:rPr>
          <w:lang w:val="en"/>
        </w:rPr>
        <w:t xml:space="preserve">. </w:t>
      </w:r>
      <w:r>
        <w:rPr>
          <w:sz w:val="32"/>
          <w:szCs w:val="32"/>
          <w:lang w:val="en"/>
        </w:rPr>
        <w:t>"</w:t>
      </w:r>
      <w:r>
        <w:rPr>
          <w:lang w:val="en"/>
        </w:rPr>
        <w:t>Received commendations from the competent state departments for market supervision, special inspections and inspections</w:t>
      </w:r>
      <w:r>
        <w:rPr>
          <w:sz w:val="32"/>
          <w:szCs w:val="32"/>
          <w:lang w:val="en"/>
        </w:rPr>
        <w:t>"</w:t>
      </w:r>
      <w:r>
        <w:rPr>
          <w:lang w:val="en"/>
        </w:rPr>
        <w:t xml:space="preserve">. </w:t>
      </w:r>
      <w:r>
        <w:rPr>
          <w:sz w:val="32"/>
          <w:szCs w:val="32"/>
          <w:lang w:val="en"/>
        </w:rPr>
        <w:t xml:space="preserve"> 2</w:t>
      </w:r>
      <w:r>
        <w:rPr>
          <w:lang w:val="en"/>
        </w:rPr>
        <w:t xml:space="preserve">. </w:t>
      </w:r>
      <w:r>
        <w:rPr>
          <w:sz w:val="32"/>
          <w:szCs w:val="32"/>
          <w:lang w:val="en"/>
        </w:rPr>
        <w:t>"</w:t>
      </w:r>
      <w:r>
        <w:rPr>
          <w:lang w:val="en"/>
        </w:rPr>
        <w:t>Received commendations from provincial-level competent departments for on-site supervision, special inspections, and inspections</w:t>
      </w:r>
      <w:r>
        <w:rPr>
          <w:sz w:val="32"/>
          <w:szCs w:val="32"/>
          <w:lang w:val="en"/>
        </w:rPr>
        <w:t>."</w:t>
      </w:r>
      <w:r>
        <w:rPr>
          <w:lang w:val="en"/>
        </w:rPr>
        <w:t xml:space="preserve">. </w:t>
      </w:r>
      <w:r>
        <w:rPr>
          <w:sz w:val="32"/>
          <w:szCs w:val="32"/>
          <w:lang w:val="en"/>
        </w:rPr>
        <w:t xml:space="preserve"> 3</w:t>
      </w:r>
      <w:r>
        <w:rPr>
          <w:lang w:val="en"/>
        </w:rPr>
        <w:t xml:space="preserve">. </w:t>
      </w:r>
      <w:r>
        <w:rPr>
          <w:sz w:val="32"/>
          <w:szCs w:val="32"/>
          <w:lang w:val="en"/>
        </w:rPr>
        <w:t>"</w:t>
      </w:r>
      <w:r>
        <w:rPr>
          <w:lang w:val="en"/>
        </w:rPr>
        <w:t>Received commendations from the municipal competent departments for market supervision, special inspections and inspections</w:t>
      </w:r>
      <w:r>
        <w:rPr>
          <w:sz w:val="32"/>
          <w:szCs w:val="32"/>
          <w:lang w:val="en"/>
        </w:rPr>
        <w:t>"</w:t>
      </w:r>
      <w:r>
        <w:rPr>
          <w:lang w:val="en"/>
        </w:rPr>
        <w:t xml:space="preserve">. </w:t>
      </w:r>
      <w:r>
        <w:rPr>
          <w:sz w:val="32"/>
          <w:szCs w:val="32"/>
          <w:lang w:val="en"/>
        </w:rPr>
        <w:t xml:space="preserve"> 4</w:t>
      </w:r>
      <w:r>
        <w:rPr>
          <w:lang w:val="en"/>
        </w:rPr>
        <w:t xml:space="preserve">. Enterprises that have obtained the public announcement of the administrative department for industry and commerce </w:t>
      </w:r>
      <w:r>
        <w:rPr>
          <w:sz w:val="32"/>
          <w:szCs w:val="32"/>
          <w:lang w:val="en"/>
        </w:rPr>
        <w:t>to "</w:t>
      </w:r>
      <w:r>
        <w:rPr>
          <w:lang w:val="en"/>
        </w:rPr>
        <w:t>abide by the contract and re-credit</w:t>
      </w:r>
      <w:r>
        <w:rPr>
          <w:sz w:val="32"/>
          <w:szCs w:val="32"/>
          <w:lang w:val="en"/>
        </w:rPr>
        <w:t>"</w:t>
      </w:r>
      <w:r>
        <w:rPr>
          <w:lang w:val="en"/>
        </w:rPr>
        <w:t>, and the enterprise has no serious bad behavior and administrative punishment in the construction industry, it shall be at the municipal and provincial levels</w:t>
      </w:r>
    </w:p>
    <w:p w14:paraId="2307CC4A" w14:textId="77777777" w:rsidR="00445751" w:rsidRPr="00567C5D" w:rsidRDefault="000817F2">
      <w:pPr>
        <w:pStyle w:val="a4"/>
        <w:spacing w:line="240" w:lineRule="auto"/>
        <w:ind w:firstLine="0"/>
        <w:jc w:val="center"/>
        <w:rPr>
          <w:sz w:val="18"/>
          <w:szCs w:val="18"/>
          <w:lang w:val="en-US"/>
        </w:rPr>
        <w:sectPr w:rsidR="00445751" w:rsidRPr="00567C5D">
          <w:footerReference w:type="default" r:id="rId11"/>
          <w:pgSz w:w="11900" w:h="16840"/>
          <w:pgMar w:top="1297" w:right="1253" w:bottom="761" w:left="1416" w:header="869" w:footer="333" w:gutter="0"/>
          <w:pgNumType w:start="6"/>
          <w:cols w:space="720"/>
          <w:noEndnote/>
          <w:docGrid w:linePitch="360"/>
        </w:sectPr>
      </w:pPr>
      <w:r>
        <w:rPr>
          <w:sz w:val="18"/>
          <w:szCs w:val="18"/>
          <w:lang w:val="en"/>
        </w:rPr>
        <w:t>- 3 -</w:t>
      </w:r>
    </w:p>
    <w:p w14:paraId="7D35059A" w14:textId="77777777" w:rsidR="00445751" w:rsidRPr="00567C5D" w:rsidRDefault="000817F2">
      <w:pPr>
        <w:pStyle w:val="11"/>
        <w:spacing w:before="80" w:line="540" w:lineRule="exact"/>
        <w:ind w:firstLine="0"/>
        <w:rPr>
          <w:lang w:val="en-US"/>
        </w:rPr>
      </w:pPr>
      <w:r>
        <w:rPr>
          <w:lang w:val="en"/>
        </w:rPr>
        <w:t xml:space="preserve">The national level adds </w:t>
      </w:r>
      <w:r>
        <w:rPr>
          <w:sz w:val="32"/>
          <w:szCs w:val="32"/>
          <w:lang w:val="en"/>
        </w:rPr>
        <w:t>1</w:t>
      </w:r>
      <w:r>
        <w:rPr>
          <w:lang w:val="en"/>
        </w:rPr>
        <w:t xml:space="preserve"> to </w:t>
      </w:r>
      <w:r>
        <w:rPr>
          <w:sz w:val="32"/>
          <w:szCs w:val="32"/>
          <w:lang w:val="en"/>
        </w:rPr>
        <w:t>3</w:t>
      </w:r>
      <w:r>
        <w:rPr>
          <w:lang w:val="en"/>
        </w:rPr>
        <w:t xml:space="preserve"> points respectively, subject to the official announcement information of the department. </w:t>
      </w:r>
    </w:p>
    <w:p w14:paraId="7624D329" w14:textId="77777777" w:rsidR="00445751" w:rsidRPr="00567C5D" w:rsidRDefault="000817F2">
      <w:pPr>
        <w:pStyle w:val="11"/>
        <w:spacing w:line="540" w:lineRule="exact"/>
        <w:ind w:firstLine="620"/>
        <w:rPr>
          <w:lang w:val="en-US"/>
        </w:rPr>
      </w:pPr>
      <w:r>
        <w:rPr>
          <w:lang w:val="en"/>
        </w:rPr>
        <w:t>(4) Important contributions</w:t>
      </w:r>
    </w:p>
    <w:p w14:paraId="7DC5D396" w14:textId="77777777" w:rsidR="00445751" w:rsidRPr="00567C5D" w:rsidRDefault="000817F2">
      <w:pPr>
        <w:pStyle w:val="11"/>
        <w:spacing w:line="540" w:lineRule="exact"/>
        <w:ind w:firstLine="640"/>
        <w:jc w:val="both"/>
        <w:rPr>
          <w:lang w:val="en-US"/>
        </w:rPr>
      </w:pPr>
      <w:r>
        <w:rPr>
          <w:lang w:val="en"/>
        </w:rPr>
        <w:t xml:space="preserve">Important contribution: refers to the active participation in the government and the competent departments organized by the research, pilot, emergency and other events, and pay more manpower, material resources of the enterprise behavior. Emergency rescue and disaster relief behaviors should be confirmed by the government, competent departments, municipal and above documents, and the confirmation documents should be promptly submitted to the relevant credit appraisal departments of our commission; pilots and investigations should form corresponding results reports, and be confirmed by the competent departments of the construction industry at the municipal level and above. The (park management committee) in this </w:t>
      </w:r>
      <w:proofErr w:type="gramStart"/>
      <w:r>
        <w:rPr>
          <w:lang w:val="en"/>
        </w:rPr>
        <w:t>clause  refers</w:t>
      </w:r>
      <w:proofErr w:type="gramEnd"/>
      <w:r>
        <w:rPr>
          <w:lang w:val="en"/>
        </w:rPr>
        <w:t xml:space="preserve"> specifically to the park management committee confirmed at or above the municipal level. </w:t>
      </w:r>
    </w:p>
    <w:p w14:paraId="29531FE6" w14:textId="77777777" w:rsidR="00445751" w:rsidRPr="00567C5D" w:rsidRDefault="000817F2">
      <w:pPr>
        <w:pStyle w:val="11"/>
        <w:spacing w:line="540" w:lineRule="exact"/>
        <w:ind w:firstLine="640"/>
        <w:jc w:val="both"/>
        <w:rPr>
          <w:lang w:val="en-US"/>
        </w:rPr>
      </w:pPr>
      <w:r>
        <w:rPr>
          <w:lang w:val="en"/>
        </w:rPr>
        <w:t>(5) Project performance</w:t>
      </w:r>
    </w:p>
    <w:p w14:paraId="74FB7E83" w14:textId="77777777" w:rsidR="00445751" w:rsidRPr="00567C5D" w:rsidRDefault="000817F2">
      <w:pPr>
        <w:pStyle w:val="11"/>
        <w:spacing w:line="540" w:lineRule="exact"/>
        <w:ind w:firstLine="640"/>
        <w:jc w:val="both"/>
        <w:rPr>
          <w:lang w:val="en-US"/>
        </w:rPr>
      </w:pPr>
      <w:r>
        <w:rPr>
          <w:sz w:val="32"/>
          <w:szCs w:val="32"/>
          <w:lang w:val="en"/>
        </w:rPr>
        <w:t>"</w:t>
      </w:r>
      <w:r>
        <w:rPr>
          <w:lang w:val="en"/>
        </w:rPr>
        <w:t>Performance filing evaluation score</w:t>
      </w:r>
      <w:r>
        <w:rPr>
          <w:sz w:val="32"/>
          <w:szCs w:val="32"/>
          <w:lang w:val="en"/>
        </w:rPr>
        <w:t>"</w:t>
      </w:r>
      <w:r>
        <w:rPr>
          <w:lang w:val="en"/>
        </w:rPr>
        <w:t xml:space="preserve">, divided into </w:t>
      </w:r>
      <w:r>
        <w:rPr>
          <w:sz w:val="32"/>
          <w:szCs w:val="32"/>
          <w:lang w:val="en"/>
        </w:rPr>
        <w:t>11</w:t>
      </w:r>
      <w:r>
        <w:rPr>
          <w:lang w:val="en"/>
        </w:rPr>
        <w:t xml:space="preserve"> majors, is sorted according to the amount of the construction in progress </w:t>
      </w:r>
      <w:r>
        <w:rPr>
          <w:sz w:val="32"/>
          <w:szCs w:val="32"/>
          <w:lang w:val="en"/>
        </w:rPr>
        <w:t xml:space="preserve"> 12</w:t>
      </w:r>
      <w:r>
        <w:rPr>
          <w:lang w:val="en"/>
        </w:rPr>
        <w:t xml:space="preserve"> months before the last point in the evaluation period, and after sorting, it is divided into 10 equal parts according to the number of enterprises, and then according to the amount of the recorded contract from high to low, each equal part Score </w:t>
      </w:r>
      <w:r>
        <w:rPr>
          <w:sz w:val="32"/>
          <w:szCs w:val="32"/>
          <w:lang w:val="en"/>
        </w:rPr>
        <w:t>10</w:t>
      </w:r>
      <w:r>
        <w:rPr>
          <w:lang w:val="en"/>
        </w:rPr>
        <w:t xml:space="preserve"> points, </w:t>
      </w:r>
      <w:r>
        <w:rPr>
          <w:sz w:val="32"/>
          <w:szCs w:val="32"/>
          <w:lang w:val="en"/>
        </w:rPr>
        <w:t>9</w:t>
      </w:r>
      <w:r>
        <w:rPr>
          <w:lang w:val="en"/>
        </w:rPr>
        <w:t xml:space="preserve"> points, </w:t>
      </w:r>
      <w:r>
        <w:rPr>
          <w:sz w:val="32"/>
          <w:szCs w:val="32"/>
          <w:lang w:val="en"/>
        </w:rPr>
        <w:t>8</w:t>
      </w:r>
      <w:r>
        <w:rPr>
          <w:lang w:val="en"/>
        </w:rPr>
        <w:t xml:space="preserve"> points, </w:t>
      </w:r>
      <w:r>
        <w:rPr>
          <w:sz w:val="32"/>
          <w:szCs w:val="32"/>
          <w:lang w:val="en"/>
        </w:rPr>
        <w:t>7</w:t>
      </w:r>
      <w:r>
        <w:rPr>
          <w:lang w:val="en"/>
        </w:rPr>
        <w:t xml:space="preserve"> points,</w:t>
      </w:r>
      <w:r>
        <w:rPr>
          <w:sz w:val="32"/>
          <w:szCs w:val="32"/>
          <w:lang w:val="en"/>
        </w:rPr>
        <w:t xml:space="preserve"> 6</w:t>
      </w:r>
      <w:r>
        <w:rPr>
          <w:lang w:val="en"/>
        </w:rPr>
        <w:t xml:space="preserve"> points, </w:t>
      </w:r>
      <w:r>
        <w:rPr>
          <w:sz w:val="32"/>
          <w:szCs w:val="32"/>
          <w:lang w:val="en"/>
        </w:rPr>
        <w:t>5</w:t>
      </w:r>
      <w:r>
        <w:rPr>
          <w:lang w:val="en"/>
        </w:rPr>
        <w:t xml:space="preserve"> points, and so on </w:t>
      </w:r>
      <w:r>
        <w:rPr>
          <w:sz w:val="32"/>
          <w:szCs w:val="32"/>
          <w:lang w:val="en"/>
        </w:rPr>
        <w:t>4</w:t>
      </w:r>
      <w:r>
        <w:rPr>
          <w:lang w:val="en"/>
        </w:rPr>
        <w:t xml:space="preserve">, </w:t>
      </w:r>
      <w:r>
        <w:rPr>
          <w:sz w:val="32"/>
          <w:szCs w:val="32"/>
          <w:lang w:val="en"/>
        </w:rPr>
        <w:t>3</w:t>
      </w:r>
      <w:r>
        <w:rPr>
          <w:lang w:val="en"/>
        </w:rPr>
        <w:t xml:space="preserve">, </w:t>
      </w:r>
      <w:r>
        <w:rPr>
          <w:sz w:val="32"/>
          <w:szCs w:val="32"/>
          <w:lang w:val="en"/>
        </w:rPr>
        <w:t>2</w:t>
      </w:r>
      <w:r>
        <w:rPr>
          <w:lang w:val="en"/>
        </w:rPr>
        <w:t xml:space="preserve"> and </w:t>
      </w:r>
      <w:r>
        <w:rPr>
          <w:sz w:val="32"/>
          <w:szCs w:val="32"/>
          <w:lang w:val="en"/>
        </w:rPr>
        <w:t>1</w:t>
      </w:r>
      <w:r>
        <w:rPr>
          <w:lang w:val="en"/>
        </w:rPr>
        <w:t>. Enterprises with no recorded output value, the performance is divided into</w:t>
      </w:r>
      <w:r>
        <w:rPr>
          <w:sz w:val="32"/>
          <w:szCs w:val="32"/>
          <w:lang w:val="en"/>
        </w:rPr>
        <w:t xml:space="preserve"> 0</w:t>
      </w:r>
      <w:r>
        <w:rPr>
          <w:lang w:val="en"/>
        </w:rPr>
        <w:t xml:space="preserve"> points. </w:t>
      </w:r>
    </w:p>
    <w:p w14:paraId="6F315E20" w14:textId="77777777" w:rsidR="00445751" w:rsidRPr="00567C5D" w:rsidRDefault="000817F2">
      <w:pPr>
        <w:pStyle w:val="22"/>
        <w:spacing w:line="540" w:lineRule="exact"/>
        <w:ind w:firstLine="640"/>
        <w:jc w:val="both"/>
        <w:rPr>
          <w:lang w:val="en-US"/>
        </w:rPr>
      </w:pPr>
      <w:r>
        <w:rPr>
          <w:lang w:val="en"/>
        </w:rPr>
        <w:t>3. Deduction of points</w:t>
      </w:r>
    </w:p>
    <w:p w14:paraId="53F4D940" w14:textId="77777777" w:rsidR="00445751" w:rsidRPr="00567C5D" w:rsidRDefault="000817F2">
      <w:pPr>
        <w:pStyle w:val="11"/>
        <w:spacing w:line="540" w:lineRule="exact"/>
        <w:ind w:firstLine="640"/>
        <w:jc w:val="both"/>
        <w:rPr>
          <w:lang w:val="en-US"/>
        </w:rPr>
      </w:pPr>
      <w:r>
        <w:rPr>
          <w:lang w:val="en"/>
        </w:rPr>
        <w:t>(1) Administrative penalties</w:t>
      </w:r>
    </w:p>
    <w:p w14:paraId="733F4E2E" w14:textId="77777777" w:rsidR="00445751" w:rsidRPr="00567C5D" w:rsidRDefault="000817F2">
      <w:pPr>
        <w:pStyle w:val="11"/>
        <w:spacing w:line="540" w:lineRule="exact"/>
        <w:ind w:firstLine="640"/>
        <w:jc w:val="both"/>
        <w:rPr>
          <w:lang w:val="en-US"/>
        </w:rPr>
      </w:pPr>
      <w:r>
        <w:rPr>
          <w:sz w:val="32"/>
          <w:szCs w:val="32"/>
          <w:lang w:val="en"/>
        </w:rPr>
        <w:t>"</w:t>
      </w:r>
      <w:r>
        <w:rPr>
          <w:lang w:val="en"/>
        </w:rPr>
        <w:t xml:space="preserve">Those who have received administrative penalties from the competent </w:t>
      </w:r>
      <w:r>
        <w:rPr>
          <w:sz w:val="32"/>
          <w:szCs w:val="32"/>
          <w:lang w:val="en"/>
        </w:rPr>
        <w:t>departments"</w:t>
      </w:r>
      <w:r>
        <w:rPr>
          <w:lang w:val="en"/>
        </w:rPr>
        <w:t xml:space="preserve"> are administrative penalties imposed by the competent departments for the market behavior of enterprises. </w:t>
      </w:r>
    </w:p>
    <w:p w14:paraId="5EA7240F" w14:textId="77777777" w:rsidR="00445751" w:rsidRPr="00567C5D" w:rsidRDefault="000817F2">
      <w:pPr>
        <w:pStyle w:val="11"/>
        <w:spacing w:line="540" w:lineRule="exact"/>
        <w:ind w:firstLine="640"/>
        <w:jc w:val="both"/>
        <w:rPr>
          <w:lang w:val="en-US"/>
        </w:rPr>
      </w:pPr>
      <w:r>
        <w:rPr>
          <w:lang w:val="en"/>
        </w:rPr>
        <w:t>(2) Circulate criticism</w:t>
      </w:r>
    </w:p>
    <w:p w14:paraId="4D1F3C46" w14:textId="77777777" w:rsidR="00445751" w:rsidRPr="00567C5D" w:rsidRDefault="000817F2">
      <w:pPr>
        <w:pStyle w:val="11"/>
        <w:spacing w:line="540" w:lineRule="exact"/>
        <w:ind w:left="620" w:firstLine="20"/>
        <w:jc w:val="both"/>
        <w:rPr>
          <w:lang w:val="en-US"/>
        </w:rPr>
      </w:pPr>
      <w:r>
        <w:rPr>
          <w:sz w:val="32"/>
          <w:szCs w:val="32"/>
          <w:lang w:val="en"/>
        </w:rPr>
        <w:t>1</w:t>
      </w:r>
      <w:r>
        <w:rPr>
          <w:lang w:val="en"/>
        </w:rPr>
        <w:t xml:space="preserve">. </w:t>
      </w:r>
      <w:r>
        <w:rPr>
          <w:sz w:val="32"/>
          <w:szCs w:val="32"/>
          <w:lang w:val="en"/>
        </w:rPr>
        <w:t>"</w:t>
      </w:r>
      <w:r>
        <w:rPr>
          <w:lang w:val="en"/>
        </w:rPr>
        <w:t>Criticized by the competent state departments for market supervision, special inspections, and inspection circulars</w:t>
      </w:r>
      <w:r>
        <w:rPr>
          <w:sz w:val="32"/>
          <w:szCs w:val="32"/>
          <w:lang w:val="en"/>
        </w:rPr>
        <w:t>."</w:t>
      </w:r>
      <w:r>
        <w:rPr>
          <w:lang w:val="en"/>
        </w:rPr>
        <w:t xml:space="preserve"> </w:t>
      </w:r>
      <w:r>
        <w:rPr>
          <w:sz w:val="32"/>
          <w:szCs w:val="32"/>
          <w:lang w:val="en"/>
        </w:rPr>
        <w:t xml:space="preserve"> 2</w:t>
      </w:r>
      <w:r>
        <w:rPr>
          <w:lang w:val="en"/>
        </w:rPr>
        <w:t xml:space="preserve">. </w:t>
      </w:r>
      <w:r>
        <w:rPr>
          <w:sz w:val="32"/>
          <w:szCs w:val="32"/>
          <w:lang w:val="en"/>
        </w:rPr>
        <w:t>"</w:t>
      </w:r>
      <w:r>
        <w:rPr>
          <w:lang w:val="en"/>
        </w:rPr>
        <w:t>Criticized by the provincial competent departments for market supervision, special inspections, and inspection circulars</w:t>
      </w:r>
      <w:r>
        <w:rPr>
          <w:sz w:val="32"/>
          <w:szCs w:val="32"/>
          <w:lang w:val="en"/>
        </w:rPr>
        <w:t>."</w:t>
      </w:r>
      <w:r>
        <w:rPr>
          <w:lang w:val="en"/>
        </w:rPr>
        <w:t xml:space="preserve"> </w:t>
      </w:r>
      <w:r>
        <w:rPr>
          <w:sz w:val="32"/>
          <w:szCs w:val="32"/>
          <w:lang w:val="en"/>
        </w:rPr>
        <w:t xml:space="preserve"> 3</w:t>
      </w:r>
      <w:r>
        <w:rPr>
          <w:lang w:val="en"/>
        </w:rPr>
        <w:t xml:space="preserve">. </w:t>
      </w:r>
      <w:r>
        <w:rPr>
          <w:sz w:val="32"/>
          <w:szCs w:val="32"/>
          <w:lang w:val="en"/>
        </w:rPr>
        <w:t>"</w:t>
      </w:r>
      <w:r>
        <w:rPr>
          <w:lang w:val="en"/>
        </w:rPr>
        <w:t>Criticized by the municipal competent department for market supervision, special inspection, and inspection circulars</w:t>
      </w:r>
      <w:r>
        <w:rPr>
          <w:sz w:val="32"/>
          <w:szCs w:val="32"/>
          <w:lang w:val="en"/>
        </w:rPr>
        <w:t>."</w:t>
      </w:r>
      <w:r>
        <w:rPr>
          <w:lang w:val="en"/>
        </w:rPr>
        <w:t xml:space="preserve"> </w:t>
      </w:r>
    </w:p>
    <w:p w14:paraId="425827B1" w14:textId="77777777" w:rsidR="00445751" w:rsidRPr="00567C5D" w:rsidRDefault="000817F2">
      <w:pPr>
        <w:pStyle w:val="11"/>
        <w:spacing w:line="540" w:lineRule="exact"/>
        <w:ind w:firstLine="620"/>
        <w:rPr>
          <w:lang w:val="en-US"/>
        </w:rPr>
      </w:pPr>
      <w:r>
        <w:rPr>
          <w:lang w:val="en"/>
        </w:rPr>
        <w:t>(3) Interviews</w:t>
      </w:r>
    </w:p>
    <w:p w14:paraId="4AF7781C" w14:textId="77777777" w:rsidR="00445751" w:rsidRPr="00567C5D" w:rsidRDefault="000817F2">
      <w:pPr>
        <w:pStyle w:val="11"/>
        <w:spacing w:line="540" w:lineRule="exact"/>
        <w:ind w:firstLine="620"/>
        <w:rPr>
          <w:lang w:val="en-US"/>
        </w:rPr>
      </w:pPr>
      <w:r>
        <w:rPr>
          <w:lang w:val="en"/>
        </w:rPr>
        <w:t>When interviewed by the competent department, the written record of the unit and the issuance of the interview document shall prevail.</w:t>
      </w:r>
    </w:p>
    <w:p w14:paraId="12C7969A" w14:textId="77777777" w:rsidR="00445751" w:rsidRPr="00567C5D" w:rsidRDefault="000817F2">
      <w:pPr>
        <w:pStyle w:val="11"/>
        <w:spacing w:line="540" w:lineRule="exact"/>
        <w:ind w:firstLine="620"/>
        <w:rPr>
          <w:lang w:val="en-US"/>
        </w:rPr>
      </w:pPr>
      <w:r>
        <w:rPr>
          <w:lang w:val="en"/>
        </w:rPr>
        <w:t>(4) Clearing arrears, etc</w:t>
      </w:r>
    </w:p>
    <w:p w14:paraId="0DE94FEA" w14:textId="77777777" w:rsidR="00445751" w:rsidRPr="00567C5D" w:rsidRDefault="000817F2">
      <w:pPr>
        <w:pStyle w:val="11"/>
        <w:spacing w:line="540" w:lineRule="exact"/>
        <w:ind w:firstLine="620"/>
        <w:jc w:val="both"/>
        <w:rPr>
          <w:lang w:val="en-US"/>
        </w:rPr>
      </w:pPr>
      <w:r>
        <w:rPr>
          <w:sz w:val="32"/>
          <w:szCs w:val="32"/>
          <w:lang w:val="en"/>
        </w:rPr>
        <w:t>"</w:t>
      </w:r>
      <w:r>
        <w:rPr>
          <w:lang w:val="en"/>
        </w:rPr>
        <w:t xml:space="preserve">In the </w:t>
      </w:r>
      <w:r>
        <w:rPr>
          <w:sz w:val="32"/>
          <w:szCs w:val="32"/>
          <w:lang w:val="en"/>
        </w:rPr>
        <w:t>'</w:t>
      </w:r>
      <w:r>
        <w:rPr>
          <w:lang w:val="en"/>
        </w:rPr>
        <w:t>clearing of arrears</w:t>
      </w:r>
      <w:r>
        <w:rPr>
          <w:sz w:val="32"/>
          <w:szCs w:val="32"/>
          <w:lang w:val="en"/>
        </w:rPr>
        <w:t>'</w:t>
      </w:r>
      <w:r>
        <w:rPr>
          <w:lang w:val="en"/>
        </w:rPr>
        <w:t>, the long-term management of civilized cities, the comprehensive management of social security and other major,</w:t>
      </w:r>
    </w:p>
    <w:p w14:paraId="4AAB7FCD" w14:textId="77777777" w:rsidR="00445751" w:rsidRPr="00567C5D" w:rsidRDefault="000817F2">
      <w:pPr>
        <w:pStyle w:val="11"/>
        <w:spacing w:line="541" w:lineRule="exact"/>
        <w:ind w:firstLine="0"/>
        <w:jc w:val="both"/>
        <w:rPr>
          <w:lang w:val="en-US"/>
        </w:rPr>
      </w:pPr>
      <w:r>
        <w:rPr>
          <w:lang w:val="en"/>
        </w:rPr>
        <w:t>Those who do not cooperate in an emergency, dereliction of duty, or cause adverse social impact</w:t>
      </w:r>
      <w:r>
        <w:rPr>
          <w:sz w:val="32"/>
          <w:szCs w:val="32"/>
          <w:lang w:val="en"/>
        </w:rPr>
        <w:t>"</w:t>
      </w:r>
      <w:r>
        <w:rPr>
          <w:lang w:val="en"/>
        </w:rPr>
        <w:t xml:space="preserve"> and are cleared out of the Nanjing market by the main management department or restricted in the provincial market, points shall be deducted in accordance with this article. </w:t>
      </w:r>
    </w:p>
    <w:p w14:paraId="3052B35D" w14:textId="77777777" w:rsidR="00445751" w:rsidRPr="00567C5D" w:rsidRDefault="000817F2">
      <w:pPr>
        <w:pStyle w:val="11"/>
        <w:spacing w:line="541" w:lineRule="exact"/>
        <w:ind w:firstLine="660"/>
        <w:jc w:val="both"/>
        <w:rPr>
          <w:lang w:val="en-US"/>
        </w:rPr>
      </w:pPr>
      <w:r>
        <w:rPr>
          <w:lang w:val="en"/>
        </w:rPr>
        <w:t xml:space="preserve">Its validity period shall prevail in accordance with the time limit specified in the document, and if there is no provision in the document, the period for collecting credit evaluation information shall prevail. </w:t>
      </w:r>
    </w:p>
    <w:p w14:paraId="6FB7D318" w14:textId="77777777" w:rsidR="00445751" w:rsidRPr="00567C5D" w:rsidRDefault="000817F2">
      <w:pPr>
        <w:pStyle w:val="11"/>
        <w:spacing w:line="541" w:lineRule="exact"/>
        <w:ind w:firstLine="660"/>
        <w:jc w:val="both"/>
        <w:rPr>
          <w:lang w:val="en-US"/>
        </w:rPr>
      </w:pPr>
      <w:r>
        <w:rPr>
          <w:lang w:val="en"/>
        </w:rPr>
        <w:t>(5) Serious negative conduct</w:t>
      </w:r>
    </w:p>
    <w:p w14:paraId="7A2A3787" w14:textId="77777777" w:rsidR="00445751" w:rsidRPr="00567C5D" w:rsidRDefault="000817F2">
      <w:pPr>
        <w:pStyle w:val="11"/>
        <w:spacing w:line="541" w:lineRule="exact"/>
        <w:ind w:firstLine="660"/>
        <w:jc w:val="both"/>
        <w:rPr>
          <w:lang w:val="en-US"/>
        </w:rPr>
      </w:pPr>
      <w:r>
        <w:rPr>
          <w:sz w:val="32"/>
          <w:szCs w:val="32"/>
          <w:lang w:val="en"/>
        </w:rPr>
        <w:t>1. "</w:t>
      </w:r>
      <w:r>
        <w:rPr>
          <w:lang w:val="en"/>
        </w:rPr>
        <w:t>Not cooperating with the competent department's law enforcement inspection or disobeying the management of the competent department and refusing to rectify</w:t>
      </w:r>
      <w:r>
        <w:rPr>
          <w:sz w:val="32"/>
          <w:szCs w:val="32"/>
          <w:lang w:val="en"/>
        </w:rPr>
        <w:t>"</w:t>
      </w:r>
      <w:r>
        <w:rPr>
          <w:lang w:val="en"/>
        </w:rPr>
        <w:t xml:space="preserve">, during the market inspection, the personnel required to be present did not show up for any legitimate reason or did not provide information on the market behavior of the construction site, as well as did not implement the relevant requirements of the documents and notices of the competent department, and refused to rectify </w:t>
      </w:r>
      <w:r>
        <w:rPr>
          <w:sz w:val="32"/>
          <w:szCs w:val="32"/>
          <w:lang w:val="en"/>
        </w:rPr>
        <w:t>,</w:t>
      </w:r>
      <w:r>
        <w:rPr>
          <w:lang w:val="en"/>
        </w:rPr>
        <w:t xml:space="preserve"> or where the market activities arranged by the competent departments are not participated in or implemented in accordance with the regulations, points shall be deducted in accordance with this article. </w:t>
      </w:r>
    </w:p>
    <w:p w14:paraId="40A120F7" w14:textId="77777777" w:rsidR="00445751" w:rsidRPr="00567C5D" w:rsidRDefault="000817F2">
      <w:pPr>
        <w:pStyle w:val="11"/>
        <w:spacing w:line="541" w:lineRule="exact"/>
        <w:ind w:firstLine="660"/>
        <w:jc w:val="both"/>
        <w:rPr>
          <w:lang w:val="en-US"/>
        </w:rPr>
      </w:pPr>
      <w:r>
        <w:rPr>
          <w:sz w:val="32"/>
          <w:szCs w:val="32"/>
          <w:lang w:val="en"/>
        </w:rPr>
        <w:t>2</w:t>
      </w:r>
      <w:r>
        <w:rPr>
          <w:lang w:val="en"/>
        </w:rPr>
        <w:t xml:space="preserve">. </w:t>
      </w:r>
      <w:r>
        <w:rPr>
          <w:sz w:val="32"/>
          <w:szCs w:val="32"/>
          <w:lang w:val="en"/>
        </w:rPr>
        <w:t>In the "</w:t>
      </w:r>
      <w:r>
        <w:rPr>
          <w:lang w:val="en"/>
        </w:rPr>
        <w:t>complaint (exposure) or malicious complaint verified (non-quality, safety)</w:t>
      </w:r>
      <w:r>
        <w:rPr>
          <w:sz w:val="32"/>
          <w:szCs w:val="32"/>
          <w:lang w:val="en"/>
        </w:rPr>
        <w:t>"</w:t>
      </w:r>
      <w:r>
        <w:rPr>
          <w:lang w:val="en"/>
        </w:rPr>
        <w:t xml:space="preserve">, the individual complaint is recognized by the enterprise under the name of the enterprise; the individual complaint is not recognized by the enterprise, and the enterprise shall punish the individual accordingly and not be counted under the name of the enterprise. </w:t>
      </w:r>
    </w:p>
    <w:p w14:paraId="007A855E" w14:textId="77777777" w:rsidR="00445751" w:rsidRPr="00567C5D" w:rsidRDefault="000817F2">
      <w:pPr>
        <w:pStyle w:val="11"/>
        <w:spacing w:line="541" w:lineRule="exact"/>
        <w:ind w:firstLine="660"/>
        <w:jc w:val="both"/>
        <w:rPr>
          <w:lang w:val="en-US"/>
        </w:rPr>
      </w:pPr>
      <w:r>
        <w:rPr>
          <w:sz w:val="32"/>
          <w:szCs w:val="32"/>
          <w:lang w:val="en"/>
        </w:rPr>
        <w:t>3</w:t>
      </w:r>
      <w:r>
        <w:rPr>
          <w:lang w:val="en"/>
        </w:rPr>
        <w:t xml:space="preserve">. </w:t>
      </w:r>
      <w:r>
        <w:rPr>
          <w:sz w:val="32"/>
          <w:szCs w:val="32"/>
          <w:lang w:val="en"/>
        </w:rPr>
        <w:t>"</w:t>
      </w:r>
      <w:r>
        <w:rPr>
          <w:lang w:val="en"/>
        </w:rPr>
        <w:t>The collection, collation and review of market behavior data at the construction site are untrue, untimely or incomplete (from)</w:t>
      </w:r>
      <w:r>
        <w:rPr>
          <w:sz w:val="32"/>
          <w:szCs w:val="32"/>
          <w:lang w:val="en"/>
        </w:rPr>
        <w:t>"</w:t>
      </w:r>
      <w:r>
        <w:rPr>
          <w:lang w:val="en"/>
        </w:rPr>
        <w:t xml:space="preserve">, including the relevant management system, the general contracting enterprise has not reviewed the qualifications and employment of the subcontracted enterprises of the project and reported to the supervision for approval or the approval procedures are incomplete. </w:t>
      </w:r>
    </w:p>
    <w:p w14:paraId="775B0E42" w14:textId="77777777" w:rsidR="00445751" w:rsidRPr="00567C5D" w:rsidRDefault="000817F2">
      <w:pPr>
        <w:pStyle w:val="11"/>
        <w:spacing w:line="541" w:lineRule="exact"/>
        <w:ind w:firstLine="660"/>
        <w:jc w:val="both"/>
        <w:rPr>
          <w:lang w:val="en-US"/>
        </w:rPr>
      </w:pPr>
      <w:r>
        <w:rPr>
          <w:sz w:val="32"/>
          <w:szCs w:val="32"/>
          <w:lang w:val="en"/>
        </w:rPr>
        <w:t>4</w:t>
      </w:r>
      <w:r>
        <w:rPr>
          <w:lang w:val="en"/>
        </w:rPr>
        <w:t xml:space="preserve">. </w:t>
      </w:r>
      <w:r>
        <w:rPr>
          <w:sz w:val="32"/>
          <w:szCs w:val="32"/>
          <w:lang w:val="en"/>
        </w:rPr>
        <w:t>"</w:t>
      </w:r>
      <w:r>
        <w:rPr>
          <w:lang w:val="en"/>
        </w:rPr>
        <w:t xml:space="preserve">Failure to review and report the information of enterprises, projects and personnel in a timely manner in accordance with regulations", including: failure to report or change enterprise credit file information in a timely manner; failure to review and report the basic information of enterprise projects and construction site employment information in a timely manner; failure to report construction industry statistics in a timely manner in accordance with regulations  Annual reports and other statistical reports. </w:t>
      </w:r>
    </w:p>
    <w:p w14:paraId="7B3EF322" w14:textId="77777777" w:rsidR="00445751" w:rsidRPr="00567C5D" w:rsidRDefault="000817F2">
      <w:pPr>
        <w:pStyle w:val="11"/>
        <w:spacing w:line="541" w:lineRule="exact"/>
        <w:ind w:firstLine="660"/>
        <w:jc w:val="both"/>
        <w:rPr>
          <w:lang w:val="en-US"/>
        </w:rPr>
      </w:pPr>
      <w:r>
        <w:rPr>
          <w:sz w:val="32"/>
          <w:szCs w:val="32"/>
          <w:lang w:val="en"/>
        </w:rPr>
        <w:t>5</w:t>
      </w:r>
      <w:r>
        <w:rPr>
          <w:lang w:val="en"/>
        </w:rPr>
        <w:t xml:space="preserve">. </w:t>
      </w:r>
      <w:r>
        <w:rPr>
          <w:sz w:val="32"/>
          <w:szCs w:val="32"/>
          <w:lang w:val="en"/>
        </w:rPr>
        <w:t>"</w:t>
      </w:r>
      <w:r>
        <w:rPr>
          <w:lang w:val="en"/>
        </w:rPr>
        <w:t xml:space="preserve">If the management personnel assigned by the enterprise to the construction site are incomplete or the performance of duties is not in place and verified, in each case, the construction site management personnel here refer to the  personnel other than the management personnel specified in the project department that should be established at the construction site according to the requirements of the competent department or according to the provisions of relevant documents." The content of performance of duties shall be carried out with reference to relevant requirements. </w:t>
      </w:r>
    </w:p>
    <w:p w14:paraId="39026027" w14:textId="77777777" w:rsidR="00445751" w:rsidRPr="00567C5D" w:rsidRDefault="000817F2">
      <w:pPr>
        <w:pStyle w:val="11"/>
        <w:spacing w:line="541" w:lineRule="exact"/>
        <w:ind w:firstLine="660"/>
        <w:jc w:val="both"/>
        <w:rPr>
          <w:lang w:val="en-US"/>
        </w:rPr>
      </w:pPr>
      <w:r>
        <w:rPr>
          <w:sz w:val="32"/>
          <w:szCs w:val="32"/>
          <w:lang w:val="en"/>
        </w:rPr>
        <w:t>6</w:t>
      </w:r>
      <w:r>
        <w:rPr>
          <w:lang w:val="en"/>
        </w:rPr>
        <w:t xml:space="preserve">. </w:t>
      </w:r>
      <w:r>
        <w:rPr>
          <w:sz w:val="32"/>
          <w:szCs w:val="32"/>
          <w:lang w:val="en"/>
        </w:rPr>
        <w:t>"</w:t>
      </w:r>
      <w:r>
        <w:rPr>
          <w:lang w:val="en"/>
        </w:rPr>
        <w:t>Found in the market management that the enterprise provided false materials or did not perform the relevant matters as promised</w:t>
      </w:r>
      <w:r>
        <w:rPr>
          <w:sz w:val="32"/>
          <w:szCs w:val="32"/>
          <w:lang w:val="en"/>
        </w:rPr>
        <w:t>"</w:t>
      </w:r>
      <w:r>
        <w:rPr>
          <w:lang w:val="en"/>
        </w:rPr>
        <w:t xml:space="preserve"> mainly includes: altering, forging and lending the "Construction Industry Qualification Certificate", "Safety Production License" and </w:t>
      </w:r>
      <w:r>
        <w:rPr>
          <w:sz w:val="32"/>
          <w:szCs w:val="32"/>
          <w:lang w:val="en"/>
        </w:rPr>
        <w:t>"</w:t>
      </w:r>
      <w:r>
        <w:rPr>
          <w:lang w:val="en"/>
        </w:rPr>
        <w:t>Seal</w:t>
      </w:r>
      <w:r>
        <w:rPr>
          <w:sz w:val="32"/>
          <w:szCs w:val="32"/>
          <w:lang w:val="en"/>
        </w:rPr>
        <w:t>"</w:t>
      </w:r>
      <w:r>
        <w:rPr>
          <w:lang w:val="en"/>
        </w:rPr>
        <w:t xml:space="preserve"> by the construction enterprise As well as personal qualification certificates and other relevant documents, providing false performance certificates, authorization certification materials, etc. </w:t>
      </w:r>
    </w:p>
    <w:p w14:paraId="2B2F9B4D" w14:textId="77777777" w:rsidR="00445751" w:rsidRPr="00567C5D" w:rsidRDefault="000817F2">
      <w:pPr>
        <w:pStyle w:val="11"/>
        <w:spacing w:line="540" w:lineRule="exact"/>
        <w:ind w:firstLine="660"/>
        <w:jc w:val="both"/>
        <w:rPr>
          <w:lang w:val="en-US"/>
        </w:rPr>
      </w:pPr>
      <w:r>
        <w:rPr>
          <w:sz w:val="32"/>
          <w:szCs w:val="32"/>
          <w:lang w:val="en"/>
        </w:rPr>
        <w:t>7</w:t>
      </w:r>
      <w:r>
        <w:rPr>
          <w:lang w:val="en"/>
        </w:rPr>
        <w:t xml:space="preserve">. </w:t>
      </w:r>
      <w:r>
        <w:rPr>
          <w:sz w:val="32"/>
          <w:szCs w:val="32"/>
          <w:lang w:val="en"/>
        </w:rPr>
        <w:t>"</w:t>
      </w:r>
      <w:r>
        <w:rPr>
          <w:lang w:val="en"/>
        </w:rPr>
        <w:t>Failure to handle the credit manual in a timely manner in accordance with the regulations or to use the unprocessed credit manual construction enterprise in subcontracting activities</w:t>
      </w:r>
      <w:r>
        <w:rPr>
          <w:sz w:val="32"/>
          <w:szCs w:val="32"/>
          <w:lang w:val="en"/>
        </w:rPr>
        <w:t>"</w:t>
      </w:r>
      <w:r>
        <w:rPr>
          <w:lang w:val="en"/>
        </w:rPr>
        <w:t xml:space="preserve"> refers to the enterprise undertaking the project in the Nanjing market without going to the relevant supervision department to establish a credit file and receive the credit manual, as well as the general contracting (professional Contracting) The act of an enterprise awarding subcontracting projects to subcontracting units without credit manuals. </w:t>
      </w:r>
    </w:p>
    <w:p w14:paraId="5C65985C" w14:textId="77777777" w:rsidR="00445751" w:rsidRPr="00567C5D" w:rsidRDefault="000817F2">
      <w:pPr>
        <w:pStyle w:val="11"/>
        <w:spacing w:line="540" w:lineRule="exact"/>
        <w:ind w:firstLine="660"/>
        <w:jc w:val="both"/>
        <w:rPr>
          <w:lang w:val="en-US"/>
        </w:rPr>
      </w:pPr>
      <w:r>
        <w:rPr>
          <w:sz w:val="32"/>
          <w:szCs w:val="32"/>
          <w:lang w:val="en"/>
        </w:rPr>
        <w:t>8</w:t>
      </w:r>
      <w:r>
        <w:rPr>
          <w:lang w:val="en"/>
        </w:rPr>
        <w:t xml:space="preserve">. </w:t>
      </w:r>
      <w:r>
        <w:rPr>
          <w:sz w:val="32"/>
          <w:szCs w:val="32"/>
          <w:lang w:val="en"/>
        </w:rPr>
        <w:t>"</w:t>
      </w:r>
      <w:r>
        <w:rPr>
          <w:lang w:val="en"/>
        </w:rPr>
        <w:t>Construction contract (including professional contracting (sub-contract) and labor subcontracting contract), construction site project department has not filed or changed the filing</w:t>
      </w:r>
      <w:r>
        <w:rPr>
          <w:sz w:val="32"/>
          <w:szCs w:val="32"/>
          <w:lang w:val="en"/>
        </w:rPr>
        <w:t>"</w:t>
      </w:r>
      <w:r>
        <w:rPr>
          <w:lang w:val="en"/>
        </w:rPr>
        <w:t xml:space="preserve">, the construction contract includes: the construction contract signed by the bidding and bidding to undertake the project, and the construction contract signed by the direct contract undertaking project And other ways to undertake the construction contract signed by the project. </w:t>
      </w:r>
    </w:p>
    <w:p w14:paraId="4092F4E3" w14:textId="77777777" w:rsidR="00445751" w:rsidRPr="00567C5D" w:rsidRDefault="000817F2">
      <w:pPr>
        <w:pStyle w:val="11"/>
        <w:spacing w:line="540" w:lineRule="exact"/>
        <w:ind w:firstLine="660"/>
        <w:jc w:val="both"/>
        <w:rPr>
          <w:lang w:val="en-US"/>
        </w:rPr>
      </w:pPr>
      <w:r>
        <w:rPr>
          <w:sz w:val="32"/>
          <w:szCs w:val="32"/>
          <w:lang w:val="en"/>
        </w:rPr>
        <w:t>9</w:t>
      </w:r>
      <w:r>
        <w:rPr>
          <w:lang w:val="en"/>
        </w:rPr>
        <w:t xml:space="preserve">. </w:t>
      </w:r>
      <w:r>
        <w:rPr>
          <w:sz w:val="32"/>
          <w:szCs w:val="32"/>
          <w:lang w:val="en"/>
        </w:rPr>
        <w:t>"</w:t>
      </w:r>
      <w:r>
        <w:rPr>
          <w:lang w:val="en"/>
        </w:rPr>
        <w:t>Recorded by the competent department due to other serious bad behavior</w:t>
      </w:r>
      <w:r>
        <w:rPr>
          <w:sz w:val="32"/>
          <w:szCs w:val="32"/>
          <w:lang w:val="en"/>
        </w:rPr>
        <w:t>"</w:t>
      </w:r>
      <w:r>
        <w:rPr>
          <w:lang w:val="en"/>
        </w:rPr>
        <w:t xml:space="preserve"> refers to  the serious bad behavior recorded in writing by the market management department, mainly including: failure to report the construction industry statistics quarterly report and annual report in a timely manner in accordance with the regulations; the successful bidder and the bidder enter into a departure from the substance of the contract  Those who are not allowed to accept an agreement or who do not conclude contracts in accordance with the bidding documents and bidding documents; those who do not sign a contract with the bidder without a legitimate reason after the notice of winning the bid is issued, or who do not perform their obligations by signing a contract; those who engage in bribery, collusion, or other such acts in the bidding process in the construction project activities, or commit fraud in the bidding process, and so on. </w:t>
      </w:r>
    </w:p>
    <w:p w14:paraId="60C97EC8" w14:textId="77777777" w:rsidR="00445751" w:rsidRPr="00567C5D" w:rsidRDefault="000817F2">
      <w:pPr>
        <w:pStyle w:val="11"/>
        <w:spacing w:line="540" w:lineRule="exact"/>
        <w:ind w:firstLine="660"/>
        <w:jc w:val="both"/>
        <w:rPr>
          <w:lang w:val="en-US"/>
        </w:rPr>
      </w:pPr>
      <w:r>
        <w:rPr>
          <w:lang w:val="en"/>
        </w:rPr>
        <w:t>(6) General bad conduct</w:t>
      </w:r>
    </w:p>
    <w:p w14:paraId="2D11A216" w14:textId="77777777" w:rsidR="00445751" w:rsidRPr="00567C5D" w:rsidRDefault="000817F2">
      <w:pPr>
        <w:pStyle w:val="11"/>
        <w:spacing w:line="540" w:lineRule="exact"/>
        <w:ind w:firstLine="660"/>
        <w:jc w:val="both"/>
        <w:rPr>
          <w:lang w:val="en-US"/>
        </w:rPr>
      </w:pPr>
      <w:r>
        <w:rPr>
          <w:sz w:val="32"/>
          <w:szCs w:val="32"/>
          <w:lang w:val="en"/>
        </w:rPr>
        <w:t>1</w:t>
      </w:r>
      <w:r>
        <w:rPr>
          <w:lang w:val="en"/>
        </w:rPr>
        <w:t xml:space="preserve">. </w:t>
      </w:r>
      <w:r>
        <w:rPr>
          <w:sz w:val="32"/>
          <w:szCs w:val="32"/>
          <w:lang w:val="en"/>
        </w:rPr>
        <w:t>"</w:t>
      </w:r>
      <w:r>
        <w:rPr>
          <w:lang w:val="en"/>
        </w:rPr>
        <w:t>The management personnel of the project department and the on-site operation personnel do not meet the requirements and have been verified</w:t>
      </w:r>
      <w:r>
        <w:rPr>
          <w:sz w:val="32"/>
          <w:szCs w:val="32"/>
          <w:lang w:val="en"/>
        </w:rPr>
        <w:t>"</w:t>
      </w:r>
      <w:r>
        <w:rPr>
          <w:lang w:val="en"/>
        </w:rPr>
        <w:t xml:space="preserve">, including: the management personnel of the project department of the construction site are not the personnel of the unit (the personnel in the enterprise information database of the unit) or the staff does not meet the requirements or is equipped but is not on the job according to the regulations; the on-site operation personnel hold a certificate to take up the post The rate is less than </w:t>
      </w:r>
      <w:r>
        <w:rPr>
          <w:sz w:val="32"/>
          <w:szCs w:val="32"/>
          <w:lang w:val="en"/>
        </w:rPr>
        <w:t>70%</w:t>
      </w:r>
      <w:r>
        <w:rPr>
          <w:lang w:val="en"/>
        </w:rPr>
        <w:t xml:space="preserve">; special types of work are not certified. </w:t>
      </w:r>
    </w:p>
    <w:p w14:paraId="18840142" w14:textId="77777777" w:rsidR="00445751" w:rsidRPr="00567C5D" w:rsidRDefault="000817F2">
      <w:pPr>
        <w:pStyle w:val="11"/>
        <w:spacing w:line="540" w:lineRule="exact"/>
        <w:ind w:firstLine="660"/>
        <w:jc w:val="both"/>
        <w:rPr>
          <w:lang w:val="en-US"/>
        </w:rPr>
      </w:pPr>
      <w:r>
        <w:rPr>
          <w:sz w:val="32"/>
          <w:szCs w:val="32"/>
          <w:lang w:val="en"/>
        </w:rPr>
        <w:t>2</w:t>
      </w:r>
      <w:r>
        <w:rPr>
          <w:lang w:val="en"/>
        </w:rPr>
        <w:t xml:space="preserve">. </w:t>
      </w:r>
      <w:r>
        <w:rPr>
          <w:sz w:val="32"/>
          <w:szCs w:val="32"/>
          <w:lang w:val="en"/>
        </w:rPr>
        <w:t>"If the</w:t>
      </w:r>
      <w:r>
        <w:rPr>
          <w:lang w:val="en"/>
        </w:rPr>
        <w:t xml:space="preserve"> main management personnel of the project department at the construction site do not perform the relevant procedures and are not on the job and are verified</w:t>
      </w:r>
      <w:r>
        <w:rPr>
          <w:sz w:val="32"/>
          <w:szCs w:val="32"/>
          <w:lang w:val="en"/>
        </w:rPr>
        <w:t>"</w:t>
      </w:r>
      <w:r>
        <w:rPr>
          <w:lang w:val="en"/>
        </w:rPr>
        <w:t xml:space="preserve">, the market inspection does not find the main management personnel of the project department that is filed with the competent department at the scene, and the enterprise also fails to provide changes or fails to perform the leave procedures, points will be deducted according to this article. </w:t>
      </w:r>
    </w:p>
    <w:p w14:paraId="1B30FD99" w14:textId="77777777" w:rsidR="00445751" w:rsidRPr="00567C5D" w:rsidRDefault="000817F2">
      <w:pPr>
        <w:pStyle w:val="11"/>
        <w:spacing w:line="540" w:lineRule="exact"/>
        <w:ind w:firstLine="660"/>
        <w:jc w:val="both"/>
        <w:rPr>
          <w:lang w:val="en-US"/>
        </w:rPr>
      </w:pPr>
      <w:r>
        <w:rPr>
          <w:sz w:val="32"/>
          <w:szCs w:val="32"/>
          <w:lang w:val="en"/>
        </w:rPr>
        <w:t>3</w:t>
      </w:r>
      <w:r>
        <w:rPr>
          <w:lang w:val="en"/>
        </w:rPr>
        <w:t xml:space="preserve">. </w:t>
      </w:r>
      <w:r>
        <w:rPr>
          <w:sz w:val="32"/>
          <w:szCs w:val="32"/>
          <w:lang w:val="en"/>
        </w:rPr>
        <w:t>"</w:t>
      </w:r>
      <w:r>
        <w:rPr>
          <w:lang w:val="en"/>
        </w:rPr>
        <w:t>Building construction contracts (including professional contracts (points) and labor subcontracts),</w:t>
      </w:r>
    </w:p>
    <w:p w14:paraId="417D8809" w14:textId="77777777" w:rsidR="00445751" w:rsidRPr="00567C5D" w:rsidRDefault="000817F2">
      <w:pPr>
        <w:pStyle w:val="11"/>
        <w:spacing w:line="539" w:lineRule="exact"/>
        <w:ind w:left="220" w:firstLine="0"/>
        <w:jc w:val="both"/>
        <w:rPr>
          <w:lang w:val="en-US"/>
        </w:rPr>
      </w:pPr>
      <w:r>
        <w:rPr>
          <w:lang w:val="en"/>
        </w:rPr>
        <w:t xml:space="preserve">If the construction site project department fails to file or change the filing in a timely manner, </w:t>
      </w:r>
      <w:r>
        <w:rPr>
          <w:sz w:val="32"/>
          <w:szCs w:val="32"/>
          <w:lang w:val="en"/>
        </w:rPr>
        <w:t>it</w:t>
      </w:r>
      <w:r>
        <w:rPr>
          <w:lang w:val="en"/>
        </w:rPr>
        <w:t xml:space="preserve"> refers to the construction contract (including professional undertaking (sub-contract) and labor subcontracting contract) and the construction site project department, which exceeds the prescribed time limit to handle the above procedures. In accordance with the requirements of the national, provincial, and municipal administrative reforms, after the issuance of official documents for the recordal of the cancellation of contracts. This article will be revised again. </w:t>
      </w:r>
    </w:p>
    <w:p w14:paraId="07D8969E" w14:textId="77777777" w:rsidR="00445751" w:rsidRPr="00567C5D" w:rsidRDefault="000817F2">
      <w:pPr>
        <w:pStyle w:val="11"/>
        <w:spacing w:line="539" w:lineRule="exact"/>
        <w:ind w:left="220" w:firstLine="640"/>
        <w:jc w:val="both"/>
        <w:rPr>
          <w:lang w:val="en-US"/>
        </w:rPr>
      </w:pPr>
      <w:r>
        <w:rPr>
          <w:sz w:val="32"/>
          <w:szCs w:val="32"/>
          <w:lang w:val="en"/>
        </w:rPr>
        <w:t>4</w:t>
      </w:r>
      <w:r>
        <w:rPr>
          <w:lang w:val="en"/>
        </w:rPr>
        <w:t xml:space="preserve">. </w:t>
      </w:r>
      <w:r>
        <w:rPr>
          <w:sz w:val="32"/>
          <w:szCs w:val="32"/>
          <w:lang w:val="en"/>
        </w:rPr>
        <w:t>"</w:t>
      </w:r>
      <w:r>
        <w:rPr>
          <w:lang w:val="en"/>
        </w:rPr>
        <w:t>Failure to create and file for the general and branch schools of the peasant and peasant amateur schools in accordance with the regulations, each case</w:t>
      </w:r>
      <w:r>
        <w:rPr>
          <w:sz w:val="32"/>
          <w:szCs w:val="32"/>
          <w:lang w:val="en"/>
        </w:rPr>
        <w:t>"</w:t>
      </w:r>
      <w:r>
        <w:rPr>
          <w:lang w:val="en"/>
        </w:rPr>
        <w:t xml:space="preserve">, including: enterprises with construction general contracting qualifications of level two or above, failure to establish the general school of the peasant industrial surplus school in accordance with the regulations, and the construction area of the urban project in the urban area Construction sites of more than </w:t>
      </w:r>
      <w:r>
        <w:rPr>
          <w:sz w:val="32"/>
          <w:szCs w:val="32"/>
          <w:lang w:val="en"/>
        </w:rPr>
        <w:t>8,000</w:t>
      </w:r>
      <w:r>
        <w:rPr>
          <w:lang w:val="en"/>
        </w:rPr>
        <w:t xml:space="preserve"> square meters or with a project value of more than </w:t>
      </w:r>
      <w:r>
        <w:rPr>
          <w:sz w:val="32"/>
          <w:szCs w:val="32"/>
          <w:lang w:val="en"/>
        </w:rPr>
        <w:t>10</w:t>
      </w:r>
      <w:r>
        <w:rPr>
          <w:lang w:val="en"/>
        </w:rPr>
        <w:t xml:space="preserve"> million yuan have not established branches of peasant and labor surplus schools (project departments) in accordance with regulations and filed for the record; the construction area of projects in suburban counties is more than </w:t>
      </w:r>
      <w:r>
        <w:rPr>
          <w:sz w:val="32"/>
          <w:szCs w:val="32"/>
          <w:lang w:val="en"/>
        </w:rPr>
        <w:t>5,000</w:t>
      </w:r>
      <w:r>
        <w:rPr>
          <w:lang w:val="en"/>
        </w:rPr>
        <w:t xml:space="preserve"> square meters Or a construction site with a project cost of more than 5 million yuan, and failed to establish a branch of the Peasant Workers' AndRy School (Project Department) in accordance with the regulations and file it for the record. </w:t>
      </w:r>
    </w:p>
    <w:p w14:paraId="1B16DA9B" w14:textId="77777777" w:rsidR="00445751" w:rsidRPr="00567C5D" w:rsidRDefault="000817F2">
      <w:pPr>
        <w:pStyle w:val="11"/>
        <w:spacing w:line="539" w:lineRule="exact"/>
        <w:ind w:left="220" w:firstLine="640"/>
        <w:jc w:val="both"/>
        <w:rPr>
          <w:lang w:val="en-US"/>
        </w:rPr>
      </w:pPr>
      <w:r>
        <w:rPr>
          <w:sz w:val="32"/>
          <w:szCs w:val="32"/>
          <w:lang w:val="en"/>
        </w:rPr>
        <w:t>5</w:t>
      </w:r>
      <w:r>
        <w:rPr>
          <w:lang w:val="en"/>
        </w:rPr>
        <w:t xml:space="preserve">. </w:t>
      </w:r>
      <w:r>
        <w:rPr>
          <w:sz w:val="32"/>
          <w:szCs w:val="32"/>
          <w:lang w:val="en"/>
        </w:rPr>
        <w:t>"</w:t>
      </w:r>
      <w:r>
        <w:rPr>
          <w:lang w:val="en"/>
        </w:rPr>
        <w:t>Failure to file the performance of the labor manager in accordance with the regulations</w:t>
      </w:r>
      <w:r>
        <w:rPr>
          <w:sz w:val="32"/>
          <w:szCs w:val="32"/>
          <w:lang w:val="en"/>
        </w:rPr>
        <w:t>"</w:t>
      </w:r>
      <w:r>
        <w:rPr>
          <w:lang w:val="en"/>
        </w:rPr>
        <w:t xml:space="preserve"> refers to the construction general contracting contract, the professional project contract (subcontracting) contract, and the labor subcontract after the contract filing, but not in </w:t>
      </w:r>
      <w:r>
        <w:rPr>
          <w:sz w:val="32"/>
          <w:szCs w:val="32"/>
          <w:lang w:val="en"/>
        </w:rPr>
        <w:t>7</w:t>
      </w:r>
      <w:r>
        <w:rPr>
          <w:lang w:val="en"/>
        </w:rPr>
        <w:t xml:space="preserve"> Within working days, the performance declaration of the on-site construction labor service manager hired by the employee, as well as the newly added construction labor service manager, did not declare the increase within 7 days after the employment was hired. </w:t>
      </w:r>
    </w:p>
    <w:p w14:paraId="56CD306B" w14:textId="77777777" w:rsidR="00445751" w:rsidRPr="00567C5D" w:rsidRDefault="000817F2">
      <w:pPr>
        <w:pStyle w:val="11"/>
        <w:spacing w:line="539" w:lineRule="exact"/>
        <w:ind w:left="220" w:firstLine="480"/>
        <w:jc w:val="both"/>
        <w:rPr>
          <w:lang w:val="en-US"/>
        </w:rPr>
      </w:pPr>
      <w:r>
        <w:rPr>
          <w:lang w:val="en"/>
        </w:rPr>
        <w:t xml:space="preserve">If the construction labor manager is replaced or revoked during the construction process of the project, the change is not filed with the competent administrative department of construction in Nanjing Within 7 days after the change occurs. </w:t>
      </w:r>
    </w:p>
    <w:p w14:paraId="18C756FC" w14:textId="77777777" w:rsidR="00445751" w:rsidRPr="00567C5D" w:rsidRDefault="000817F2">
      <w:pPr>
        <w:pStyle w:val="11"/>
        <w:spacing w:line="539" w:lineRule="exact"/>
        <w:ind w:left="220" w:firstLine="480"/>
        <w:jc w:val="both"/>
        <w:rPr>
          <w:lang w:val="en-US"/>
        </w:rPr>
      </w:pPr>
      <w:r>
        <w:rPr>
          <w:sz w:val="32"/>
          <w:szCs w:val="32"/>
          <w:lang w:val="en"/>
        </w:rPr>
        <w:t>6</w:t>
      </w:r>
      <w:r>
        <w:rPr>
          <w:lang w:val="en"/>
        </w:rPr>
        <w:t xml:space="preserve">. If the statistical report of the construction industry is not timely, untrue and incomplete, after verification, </w:t>
      </w:r>
      <w:r>
        <w:rPr>
          <w:sz w:val="32"/>
          <w:szCs w:val="32"/>
          <w:lang w:val="en"/>
        </w:rPr>
        <w:t>1</w:t>
      </w:r>
      <w:r>
        <w:rPr>
          <w:lang w:val="en"/>
        </w:rPr>
        <w:t xml:space="preserve"> point  will be deducted for each item, and the maximum deduction for the three items will be </w:t>
      </w:r>
      <w:r>
        <w:rPr>
          <w:sz w:val="32"/>
          <w:szCs w:val="32"/>
          <w:lang w:val="en"/>
        </w:rPr>
        <w:t>3</w:t>
      </w:r>
      <w:r>
        <w:rPr>
          <w:lang w:val="en"/>
        </w:rPr>
        <w:t xml:space="preserve"> points. </w:t>
      </w:r>
    </w:p>
    <w:p w14:paraId="3260BA6B" w14:textId="77777777" w:rsidR="00445751" w:rsidRPr="00567C5D" w:rsidRDefault="000817F2">
      <w:pPr>
        <w:pStyle w:val="11"/>
        <w:spacing w:line="539" w:lineRule="exact"/>
        <w:ind w:left="220" w:firstLine="480"/>
        <w:jc w:val="both"/>
        <w:rPr>
          <w:lang w:val="en-US"/>
        </w:rPr>
      </w:pPr>
      <w:r>
        <w:rPr>
          <w:sz w:val="32"/>
          <w:szCs w:val="32"/>
          <w:lang w:val="en"/>
        </w:rPr>
        <w:t>7</w:t>
      </w:r>
      <w:r>
        <w:rPr>
          <w:lang w:val="en"/>
        </w:rPr>
        <w:t xml:space="preserve">. </w:t>
      </w:r>
      <w:r>
        <w:rPr>
          <w:sz w:val="32"/>
          <w:szCs w:val="32"/>
          <w:lang w:val="en"/>
        </w:rPr>
        <w:t>"</w:t>
      </w:r>
      <w:r>
        <w:rPr>
          <w:lang w:val="en"/>
        </w:rPr>
        <w:t>Recorded by the competent authorities due to other general bad behaviors</w:t>
      </w:r>
      <w:r>
        <w:rPr>
          <w:sz w:val="32"/>
          <w:szCs w:val="32"/>
          <w:lang w:val="en"/>
        </w:rPr>
        <w:t>"</w:t>
      </w:r>
      <w:r>
        <w:rPr>
          <w:lang w:val="en"/>
        </w:rPr>
        <w:t xml:space="preserve"> refers to all general bad behaviors recorded by the market management department in writing that do not include the above examples. </w:t>
      </w:r>
      <w:r>
        <w:rPr>
          <w:lang w:val="en"/>
        </w:rPr>
        <w:br w:type="page"/>
      </w:r>
    </w:p>
    <w:p w14:paraId="43DC6F8A" w14:textId="77777777" w:rsidR="00445751" w:rsidRPr="00567C5D" w:rsidRDefault="000817F2">
      <w:pPr>
        <w:pStyle w:val="24"/>
        <w:keepNext/>
        <w:keepLines/>
        <w:rPr>
          <w:lang w:val="en-US"/>
        </w:rPr>
      </w:pPr>
      <w:bookmarkStart w:id="3" w:name="bookmark6"/>
      <w:r>
        <w:rPr>
          <w:lang w:val="en"/>
        </w:rPr>
        <w:t>Nanjing construction enterprise credit assessment unified standards (quality).</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1301"/>
        <w:gridCol w:w="792"/>
        <w:gridCol w:w="5170"/>
        <w:gridCol w:w="874"/>
        <w:gridCol w:w="643"/>
      </w:tblGrid>
      <w:tr w:rsidR="00445751" w14:paraId="38D32E83" w14:textId="77777777">
        <w:trPr>
          <w:trHeight w:hRule="exact" w:val="638"/>
          <w:jc w:val="center"/>
        </w:trPr>
        <w:tc>
          <w:tcPr>
            <w:tcW w:w="845" w:type="dxa"/>
            <w:tcBorders>
              <w:top w:val="single" w:sz="4" w:space="0" w:color="auto"/>
              <w:left w:val="single" w:sz="4" w:space="0" w:color="auto"/>
            </w:tcBorders>
            <w:shd w:val="clear" w:color="auto" w:fill="auto"/>
            <w:vAlign w:val="center"/>
          </w:tcPr>
          <w:p w14:paraId="7AAFE4B6" w14:textId="77777777" w:rsidR="00445751" w:rsidRDefault="000817F2">
            <w:pPr>
              <w:pStyle w:val="a4"/>
              <w:spacing w:line="240" w:lineRule="auto"/>
              <w:ind w:firstLine="0"/>
              <w:rPr>
                <w:sz w:val="24"/>
                <w:szCs w:val="24"/>
              </w:rPr>
            </w:pPr>
            <w:r>
              <w:rPr>
                <w:sz w:val="24"/>
                <w:szCs w:val="24"/>
                <w:lang w:val="en"/>
              </w:rPr>
              <w:t>category</w:t>
            </w:r>
          </w:p>
        </w:tc>
        <w:tc>
          <w:tcPr>
            <w:tcW w:w="1301" w:type="dxa"/>
            <w:tcBorders>
              <w:top w:val="single" w:sz="4" w:space="0" w:color="auto"/>
              <w:left w:val="single" w:sz="4" w:space="0" w:color="auto"/>
            </w:tcBorders>
            <w:shd w:val="clear" w:color="auto" w:fill="auto"/>
            <w:vAlign w:val="center"/>
          </w:tcPr>
          <w:p w14:paraId="48E60351" w14:textId="77777777" w:rsidR="00445751" w:rsidRDefault="000817F2">
            <w:pPr>
              <w:pStyle w:val="a4"/>
              <w:spacing w:line="240" w:lineRule="auto"/>
              <w:ind w:firstLine="0"/>
              <w:jc w:val="center"/>
              <w:rPr>
                <w:sz w:val="24"/>
                <w:szCs w:val="24"/>
              </w:rPr>
            </w:pPr>
            <w:r>
              <w:rPr>
                <w:sz w:val="24"/>
                <w:szCs w:val="24"/>
                <w:lang w:val="en"/>
              </w:rPr>
              <w:t>project</w:t>
            </w:r>
          </w:p>
        </w:tc>
        <w:tc>
          <w:tcPr>
            <w:tcW w:w="792" w:type="dxa"/>
            <w:tcBorders>
              <w:top w:val="single" w:sz="4" w:space="0" w:color="auto"/>
              <w:left w:val="single" w:sz="4" w:space="0" w:color="auto"/>
            </w:tcBorders>
            <w:shd w:val="clear" w:color="auto" w:fill="auto"/>
            <w:vAlign w:val="center"/>
          </w:tcPr>
          <w:p w14:paraId="3B1A152A" w14:textId="77777777" w:rsidR="00445751" w:rsidRDefault="000817F2">
            <w:pPr>
              <w:pStyle w:val="a4"/>
              <w:spacing w:line="240" w:lineRule="auto"/>
              <w:ind w:firstLine="160"/>
              <w:rPr>
                <w:sz w:val="24"/>
                <w:szCs w:val="24"/>
              </w:rPr>
            </w:pPr>
            <w:r>
              <w:rPr>
                <w:sz w:val="24"/>
                <w:szCs w:val="24"/>
                <w:lang w:val="en"/>
              </w:rPr>
              <w:t>serial number</w:t>
            </w:r>
          </w:p>
        </w:tc>
        <w:tc>
          <w:tcPr>
            <w:tcW w:w="5170" w:type="dxa"/>
            <w:tcBorders>
              <w:top w:val="single" w:sz="4" w:space="0" w:color="auto"/>
              <w:left w:val="single" w:sz="4" w:space="0" w:color="auto"/>
            </w:tcBorders>
            <w:shd w:val="clear" w:color="auto" w:fill="auto"/>
            <w:vAlign w:val="center"/>
          </w:tcPr>
          <w:p w14:paraId="72AAC4D2" w14:textId="77777777" w:rsidR="00445751" w:rsidRDefault="000817F2">
            <w:pPr>
              <w:pStyle w:val="a4"/>
              <w:spacing w:line="240" w:lineRule="auto"/>
              <w:ind w:firstLine="0"/>
              <w:jc w:val="center"/>
              <w:rPr>
                <w:sz w:val="24"/>
                <w:szCs w:val="24"/>
              </w:rPr>
            </w:pPr>
            <w:r>
              <w:rPr>
                <w:sz w:val="24"/>
                <w:szCs w:val="24"/>
                <w:lang w:val="en"/>
              </w:rPr>
              <w:t>Enterprise quality behavior content</w:t>
            </w:r>
          </w:p>
        </w:tc>
        <w:tc>
          <w:tcPr>
            <w:tcW w:w="874" w:type="dxa"/>
            <w:tcBorders>
              <w:top w:val="single" w:sz="4" w:space="0" w:color="auto"/>
              <w:left w:val="single" w:sz="4" w:space="0" w:color="auto"/>
            </w:tcBorders>
            <w:shd w:val="clear" w:color="auto" w:fill="auto"/>
            <w:vAlign w:val="bottom"/>
          </w:tcPr>
          <w:p w14:paraId="1C4DA0F4" w14:textId="77777777" w:rsidR="00445751" w:rsidRDefault="000817F2">
            <w:pPr>
              <w:pStyle w:val="a4"/>
              <w:spacing w:line="312" w:lineRule="exact"/>
              <w:ind w:firstLine="0"/>
              <w:jc w:val="center"/>
              <w:rPr>
                <w:sz w:val="24"/>
                <w:szCs w:val="24"/>
              </w:rPr>
            </w:pPr>
            <w:r>
              <w:rPr>
                <w:sz w:val="24"/>
                <w:szCs w:val="24"/>
                <w:lang w:val="en"/>
              </w:rPr>
              <w:t>Scoring Criteria</w:t>
            </w:r>
          </w:p>
        </w:tc>
        <w:tc>
          <w:tcPr>
            <w:tcW w:w="643" w:type="dxa"/>
            <w:tcBorders>
              <w:top w:val="single" w:sz="4" w:space="0" w:color="auto"/>
              <w:left w:val="single" w:sz="4" w:space="0" w:color="auto"/>
              <w:right w:val="single" w:sz="4" w:space="0" w:color="auto"/>
            </w:tcBorders>
            <w:shd w:val="clear" w:color="auto" w:fill="auto"/>
            <w:vAlign w:val="bottom"/>
          </w:tcPr>
          <w:p w14:paraId="6924836F" w14:textId="77777777" w:rsidR="00445751" w:rsidRDefault="000817F2">
            <w:pPr>
              <w:pStyle w:val="a4"/>
              <w:spacing w:line="307" w:lineRule="exact"/>
              <w:ind w:firstLine="0"/>
              <w:rPr>
                <w:sz w:val="20"/>
                <w:szCs w:val="20"/>
              </w:rPr>
            </w:pPr>
            <w:r>
              <w:rPr>
                <w:sz w:val="20"/>
                <w:szCs w:val="20"/>
                <w:lang w:val="en"/>
              </w:rPr>
              <w:t>Cap score</w:t>
            </w:r>
          </w:p>
        </w:tc>
      </w:tr>
      <w:tr w:rsidR="00445751" w14:paraId="7A8442C8" w14:textId="77777777">
        <w:trPr>
          <w:trHeight w:hRule="exact" w:val="461"/>
          <w:jc w:val="center"/>
        </w:trPr>
        <w:tc>
          <w:tcPr>
            <w:tcW w:w="845" w:type="dxa"/>
            <w:vMerge w:val="restart"/>
            <w:tcBorders>
              <w:top w:val="single" w:sz="4" w:space="0" w:color="auto"/>
              <w:left w:val="single" w:sz="4" w:space="0" w:color="auto"/>
            </w:tcBorders>
            <w:shd w:val="clear" w:color="auto" w:fill="auto"/>
            <w:vAlign w:val="center"/>
          </w:tcPr>
          <w:p w14:paraId="18AC34BA" w14:textId="77777777" w:rsidR="00445751" w:rsidRDefault="000817F2">
            <w:pPr>
              <w:pStyle w:val="a4"/>
              <w:spacing w:line="240" w:lineRule="auto"/>
              <w:ind w:firstLine="0"/>
              <w:jc w:val="center"/>
              <w:rPr>
                <w:sz w:val="20"/>
                <w:szCs w:val="20"/>
              </w:rPr>
            </w:pPr>
            <w:r>
              <w:rPr>
                <w:sz w:val="20"/>
                <w:szCs w:val="20"/>
                <w:lang w:val="en"/>
              </w:rPr>
              <w:t>Plus</w:t>
            </w:r>
          </w:p>
        </w:tc>
        <w:tc>
          <w:tcPr>
            <w:tcW w:w="1301" w:type="dxa"/>
            <w:vMerge w:val="restart"/>
            <w:tcBorders>
              <w:top w:val="single" w:sz="4" w:space="0" w:color="auto"/>
              <w:left w:val="single" w:sz="4" w:space="0" w:color="auto"/>
            </w:tcBorders>
            <w:shd w:val="clear" w:color="auto" w:fill="auto"/>
            <w:vAlign w:val="center"/>
          </w:tcPr>
          <w:p w14:paraId="216F94F2" w14:textId="77777777" w:rsidR="00445751" w:rsidRPr="00567C5D" w:rsidRDefault="000817F2">
            <w:pPr>
              <w:pStyle w:val="a4"/>
              <w:spacing w:line="307" w:lineRule="exact"/>
              <w:ind w:firstLine="0"/>
              <w:jc w:val="center"/>
              <w:rPr>
                <w:sz w:val="20"/>
                <w:szCs w:val="20"/>
                <w:lang w:val="en-US"/>
              </w:rPr>
            </w:pPr>
            <w:r>
              <w:rPr>
                <w:sz w:val="20"/>
                <w:szCs w:val="20"/>
                <w:lang w:val="en"/>
              </w:rPr>
              <w:t>First, won the project quality</w:t>
            </w:r>
            <w:r>
              <w:rPr>
                <w:lang w:val="en"/>
              </w:rPr>
              <w:t xml:space="preserve"> </w:t>
            </w:r>
            <w:r>
              <w:rPr>
                <w:sz w:val="20"/>
                <w:szCs w:val="20"/>
                <w:lang w:val="en"/>
              </w:rPr>
              <w:t>award</w:t>
            </w:r>
          </w:p>
        </w:tc>
        <w:tc>
          <w:tcPr>
            <w:tcW w:w="792" w:type="dxa"/>
            <w:tcBorders>
              <w:top w:val="single" w:sz="4" w:space="0" w:color="auto"/>
              <w:left w:val="single" w:sz="4" w:space="0" w:color="auto"/>
            </w:tcBorders>
            <w:shd w:val="clear" w:color="auto" w:fill="auto"/>
            <w:vAlign w:val="center"/>
          </w:tcPr>
          <w:p w14:paraId="50B1C56E" w14:textId="77777777" w:rsidR="00445751" w:rsidRDefault="000817F2">
            <w:pPr>
              <w:pStyle w:val="a4"/>
              <w:spacing w:line="240" w:lineRule="auto"/>
              <w:ind w:firstLine="500"/>
              <w:jc w:val="both"/>
              <w:rPr>
                <w:sz w:val="20"/>
                <w:szCs w:val="20"/>
              </w:rPr>
            </w:pPr>
            <w:r>
              <w:rPr>
                <w:sz w:val="20"/>
                <w:szCs w:val="20"/>
                <w:lang w:val="en"/>
              </w:rPr>
              <w:t>1</w:t>
            </w:r>
          </w:p>
        </w:tc>
        <w:tc>
          <w:tcPr>
            <w:tcW w:w="5170" w:type="dxa"/>
            <w:tcBorders>
              <w:top w:val="single" w:sz="4" w:space="0" w:color="auto"/>
              <w:left w:val="single" w:sz="4" w:space="0" w:color="auto"/>
            </w:tcBorders>
            <w:shd w:val="clear" w:color="auto" w:fill="auto"/>
            <w:vAlign w:val="center"/>
          </w:tcPr>
          <w:p w14:paraId="4EEFEBAB" w14:textId="77777777" w:rsidR="00445751" w:rsidRPr="00567C5D" w:rsidRDefault="000817F2">
            <w:pPr>
              <w:pStyle w:val="a4"/>
              <w:spacing w:line="240" w:lineRule="auto"/>
              <w:ind w:firstLine="0"/>
              <w:rPr>
                <w:sz w:val="20"/>
                <w:szCs w:val="20"/>
                <w:lang w:val="en-US"/>
              </w:rPr>
            </w:pPr>
            <w:r>
              <w:rPr>
                <w:sz w:val="20"/>
                <w:szCs w:val="20"/>
                <w:lang w:val="en"/>
              </w:rPr>
              <w:t>Each of those who won the National Quality Engineering Luban Award was commended</w:t>
            </w:r>
          </w:p>
        </w:tc>
        <w:tc>
          <w:tcPr>
            <w:tcW w:w="874" w:type="dxa"/>
            <w:tcBorders>
              <w:top w:val="single" w:sz="4" w:space="0" w:color="auto"/>
              <w:left w:val="single" w:sz="4" w:space="0" w:color="auto"/>
            </w:tcBorders>
            <w:shd w:val="clear" w:color="auto" w:fill="auto"/>
            <w:vAlign w:val="center"/>
          </w:tcPr>
          <w:p w14:paraId="6530EFBD" w14:textId="77777777" w:rsidR="00445751" w:rsidRDefault="000817F2">
            <w:pPr>
              <w:pStyle w:val="a4"/>
              <w:spacing w:line="240" w:lineRule="auto"/>
              <w:ind w:firstLine="0"/>
              <w:jc w:val="center"/>
              <w:rPr>
                <w:sz w:val="20"/>
                <w:szCs w:val="20"/>
              </w:rPr>
            </w:pPr>
            <w:r>
              <w:rPr>
                <w:sz w:val="20"/>
                <w:szCs w:val="20"/>
                <w:lang w:val="en"/>
              </w:rPr>
              <w:t>+ 10</w:t>
            </w:r>
          </w:p>
        </w:tc>
        <w:tc>
          <w:tcPr>
            <w:tcW w:w="643" w:type="dxa"/>
            <w:tcBorders>
              <w:top w:val="single" w:sz="4" w:space="0" w:color="auto"/>
              <w:left w:val="single" w:sz="4" w:space="0" w:color="auto"/>
              <w:right w:val="single" w:sz="4" w:space="0" w:color="auto"/>
            </w:tcBorders>
            <w:shd w:val="clear" w:color="auto" w:fill="auto"/>
          </w:tcPr>
          <w:p w14:paraId="2169FFBA" w14:textId="77777777" w:rsidR="00445751" w:rsidRDefault="00445751">
            <w:pPr>
              <w:rPr>
                <w:sz w:val="10"/>
                <w:szCs w:val="10"/>
              </w:rPr>
            </w:pPr>
          </w:p>
        </w:tc>
      </w:tr>
      <w:tr w:rsidR="00445751" w14:paraId="0477C5BA" w14:textId="77777777">
        <w:trPr>
          <w:trHeight w:hRule="exact" w:val="466"/>
          <w:jc w:val="center"/>
        </w:trPr>
        <w:tc>
          <w:tcPr>
            <w:tcW w:w="845" w:type="dxa"/>
            <w:vMerge/>
            <w:tcBorders>
              <w:left w:val="single" w:sz="4" w:space="0" w:color="auto"/>
            </w:tcBorders>
            <w:shd w:val="clear" w:color="auto" w:fill="auto"/>
            <w:vAlign w:val="center"/>
          </w:tcPr>
          <w:p w14:paraId="3F02E60C" w14:textId="77777777" w:rsidR="00445751" w:rsidRDefault="00445751"/>
        </w:tc>
        <w:tc>
          <w:tcPr>
            <w:tcW w:w="1301" w:type="dxa"/>
            <w:vMerge/>
            <w:tcBorders>
              <w:left w:val="single" w:sz="4" w:space="0" w:color="auto"/>
            </w:tcBorders>
            <w:shd w:val="clear" w:color="auto" w:fill="auto"/>
            <w:vAlign w:val="center"/>
          </w:tcPr>
          <w:p w14:paraId="6D4029B5" w14:textId="77777777" w:rsidR="00445751" w:rsidRDefault="00445751"/>
        </w:tc>
        <w:tc>
          <w:tcPr>
            <w:tcW w:w="792" w:type="dxa"/>
            <w:tcBorders>
              <w:top w:val="single" w:sz="4" w:space="0" w:color="auto"/>
              <w:left w:val="single" w:sz="4" w:space="0" w:color="auto"/>
            </w:tcBorders>
            <w:shd w:val="clear" w:color="auto" w:fill="auto"/>
            <w:vAlign w:val="center"/>
          </w:tcPr>
          <w:p w14:paraId="518CEC4E" w14:textId="77777777" w:rsidR="00445751" w:rsidRDefault="000817F2">
            <w:pPr>
              <w:pStyle w:val="a4"/>
              <w:spacing w:line="240" w:lineRule="auto"/>
              <w:ind w:firstLine="500"/>
              <w:jc w:val="both"/>
              <w:rPr>
                <w:sz w:val="20"/>
                <w:szCs w:val="20"/>
              </w:rPr>
            </w:pPr>
            <w:r>
              <w:rPr>
                <w:sz w:val="20"/>
                <w:szCs w:val="20"/>
                <w:lang w:val="en"/>
              </w:rPr>
              <w:t>2</w:t>
            </w:r>
          </w:p>
        </w:tc>
        <w:tc>
          <w:tcPr>
            <w:tcW w:w="5170" w:type="dxa"/>
            <w:tcBorders>
              <w:top w:val="single" w:sz="4" w:space="0" w:color="auto"/>
              <w:left w:val="single" w:sz="4" w:space="0" w:color="auto"/>
            </w:tcBorders>
            <w:shd w:val="clear" w:color="auto" w:fill="auto"/>
            <w:vAlign w:val="center"/>
          </w:tcPr>
          <w:p w14:paraId="26524760" w14:textId="77777777" w:rsidR="00445751" w:rsidRPr="00567C5D" w:rsidRDefault="000817F2">
            <w:pPr>
              <w:pStyle w:val="a4"/>
              <w:spacing w:line="240" w:lineRule="auto"/>
              <w:ind w:firstLine="0"/>
              <w:rPr>
                <w:sz w:val="20"/>
                <w:szCs w:val="20"/>
                <w:lang w:val="en-US"/>
              </w:rPr>
            </w:pPr>
            <w:r>
              <w:rPr>
                <w:sz w:val="20"/>
                <w:szCs w:val="20"/>
                <w:lang w:val="en"/>
              </w:rPr>
              <w:t>The participating units that have won the National Quality Engineering Luban Award, each</w:t>
            </w:r>
          </w:p>
        </w:tc>
        <w:tc>
          <w:tcPr>
            <w:tcW w:w="874" w:type="dxa"/>
            <w:tcBorders>
              <w:top w:val="single" w:sz="4" w:space="0" w:color="auto"/>
              <w:left w:val="single" w:sz="4" w:space="0" w:color="auto"/>
            </w:tcBorders>
            <w:shd w:val="clear" w:color="auto" w:fill="auto"/>
            <w:vAlign w:val="center"/>
          </w:tcPr>
          <w:p w14:paraId="3D88FBF3" w14:textId="77777777" w:rsidR="00445751" w:rsidRDefault="000817F2">
            <w:pPr>
              <w:pStyle w:val="a4"/>
              <w:spacing w:line="240" w:lineRule="auto"/>
              <w:ind w:firstLine="0"/>
              <w:jc w:val="center"/>
              <w:rPr>
                <w:sz w:val="24"/>
                <w:szCs w:val="24"/>
              </w:rPr>
            </w:pPr>
            <w:r>
              <w:rPr>
                <w:sz w:val="20"/>
                <w:szCs w:val="20"/>
                <w:lang w:val="en"/>
              </w:rPr>
              <w:t>+</w:t>
            </w:r>
            <w:r>
              <w:rPr>
                <w:sz w:val="24"/>
                <w:szCs w:val="24"/>
                <w:lang w:val="en"/>
              </w:rPr>
              <w:t>5</w:t>
            </w:r>
          </w:p>
        </w:tc>
        <w:tc>
          <w:tcPr>
            <w:tcW w:w="643" w:type="dxa"/>
            <w:tcBorders>
              <w:top w:val="single" w:sz="4" w:space="0" w:color="auto"/>
              <w:left w:val="single" w:sz="4" w:space="0" w:color="auto"/>
              <w:right w:val="single" w:sz="4" w:space="0" w:color="auto"/>
            </w:tcBorders>
            <w:shd w:val="clear" w:color="auto" w:fill="auto"/>
          </w:tcPr>
          <w:p w14:paraId="4B367D75" w14:textId="77777777" w:rsidR="00445751" w:rsidRDefault="00445751">
            <w:pPr>
              <w:rPr>
                <w:sz w:val="10"/>
                <w:szCs w:val="10"/>
              </w:rPr>
            </w:pPr>
          </w:p>
        </w:tc>
      </w:tr>
      <w:tr w:rsidR="00445751" w14:paraId="6A7088A4" w14:textId="77777777">
        <w:trPr>
          <w:trHeight w:hRule="exact" w:val="466"/>
          <w:jc w:val="center"/>
        </w:trPr>
        <w:tc>
          <w:tcPr>
            <w:tcW w:w="845" w:type="dxa"/>
            <w:vMerge/>
            <w:tcBorders>
              <w:left w:val="single" w:sz="4" w:space="0" w:color="auto"/>
            </w:tcBorders>
            <w:shd w:val="clear" w:color="auto" w:fill="auto"/>
            <w:vAlign w:val="center"/>
          </w:tcPr>
          <w:p w14:paraId="01E92A58" w14:textId="77777777" w:rsidR="00445751" w:rsidRDefault="00445751"/>
        </w:tc>
        <w:tc>
          <w:tcPr>
            <w:tcW w:w="1301" w:type="dxa"/>
            <w:vMerge/>
            <w:tcBorders>
              <w:left w:val="single" w:sz="4" w:space="0" w:color="auto"/>
            </w:tcBorders>
            <w:shd w:val="clear" w:color="auto" w:fill="auto"/>
            <w:vAlign w:val="center"/>
          </w:tcPr>
          <w:p w14:paraId="690A272A" w14:textId="77777777" w:rsidR="00445751" w:rsidRDefault="00445751"/>
        </w:tc>
        <w:tc>
          <w:tcPr>
            <w:tcW w:w="792" w:type="dxa"/>
            <w:tcBorders>
              <w:top w:val="single" w:sz="4" w:space="0" w:color="auto"/>
              <w:left w:val="single" w:sz="4" w:space="0" w:color="auto"/>
            </w:tcBorders>
            <w:shd w:val="clear" w:color="auto" w:fill="auto"/>
            <w:vAlign w:val="center"/>
          </w:tcPr>
          <w:p w14:paraId="458D751D" w14:textId="77777777" w:rsidR="00445751" w:rsidRDefault="000817F2">
            <w:pPr>
              <w:pStyle w:val="a4"/>
              <w:spacing w:line="240" w:lineRule="auto"/>
              <w:ind w:firstLine="500"/>
              <w:jc w:val="both"/>
              <w:rPr>
                <w:sz w:val="20"/>
                <w:szCs w:val="20"/>
              </w:rPr>
            </w:pPr>
            <w:r>
              <w:rPr>
                <w:sz w:val="20"/>
                <w:szCs w:val="20"/>
                <w:lang w:val="en"/>
              </w:rPr>
              <w:t>3</w:t>
            </w:r>
          </w:p>
        </w:tc>
        <w:tc>
          <w:tcPr>
            <w:tcW w:w="5170" w:type="dxa"/>
            <w:tcBorders>
              <w:top w:val="single" w:sz="4" w:space="0" w:color="auto"/>
              <w:left w:val="single" w:sz="4" w:space="0" w:color="auto"/>
            </w:tcBorders>
            <w:shd w:val="clear" w:color="auto" w:fill="auto"/>
            <w:vAlign w:val="center"/>
          </w:tcPr>
          <w:p w14:paraId="5ED2B7DE" w14:textId="77777777" w:rsidR="00445751" w:rsidRPr="00567C5D" w:rsidRDefault="000817F2">
            <w:pPr>
              <w:pStyle w:val="a4"/>
              <w:spacing w:line="240" w:lineRule="auto"/>
              <w:ind w:firstLine="0"/>
              <w:rPr>
                <w:sz w:val="20"/>
                <w:szCs w:val="20"/>
                <w:lang w:val="en-US"/>
              </w:rPr>
            </w:pPr>
            <w:r>
              <w:rPr>
                <w:sz w:val="20"/>
                <w:szCs w:val="20"/>
                <w:lang w:val="en"/>
              </w:rPr>
              <w:t>Each of those that have been commended by the National Quality Project Award</w:t>
            </w:r>
          </w:p>
        </w:tc>
        <w:tc>
          <w:tcPr>
            <w:tcW w:w="874" w:type="dxa"/>
            <w:tcBorders>
              <w:top w:val="single" w:sz="4" w:space="0" w:color="auto"/>
              <w:left w:val="single" w:sz="4" w:space="0" w:color="auto"/>
            </w:tcBorders>
            <w:shd w:val="clear" w:color="auto" w:fill="auto"/>
            <w:vAlign w:val="center"/>
          </w:tcPr>
          <w:p w14:paraId="54E4B3C9" w14:textId="77777777" w:rsidR="00445751" w:rsidRDefault="000817F2">
            <w:pPr>
              <w:pStyle w:val="a4"/>
              <w:spacing w:line="240" w:lineRule="auto"/>
              <w:ind w:firstLine="280"/>
              <w:jc w:val="both"/>
              <w:rPr>
                <w:sz w:val="20"/>
                <w:szCs w:val="20"/>
              </w:rPr>
            </w:pPr>
            <w:r>
              <w:rPr>
                <w:sz w:val="20"/>
                <w:szCs w:val="20"/>
                <w:lang w:val="en"/>
              </w:rPr>
              <w:t>+6</w:t>
            </w:r>
          </w:p>
        </w:tc>
        <w:tc>
          <w:tcPr>
            <w:tcW w:w="643" w:type="dxa"/>
            <w:tcBorders>
              <w:top w:val="single" w:sz="4" w:space="0" w:color="auto"/>
              <w:left w:val="single" w:sz="4" w:space="0" w:color="auto"/>
              <w:right w:val="single" w:sz="4" w:space="0" w:color="auto"/>
            </w:tcBorders>
            <w:shd w:val="clear" w:color="auto" w:fill="auto"/>
          </w:tcPr>
          <w:p w14:paraId="64D214B0" w14:textId="77777777" w:rsidR="00445751" w:rsidRDefault="00445751">
            <w:pPr>
              <w:rPr>
                <w:sz w:val="10"/>
                <w:szCs w:val="10"/>
              </w:rPr>
            </w:pPr>
          </w:p>
        </w:tc>
      </w:tr>
      <w:tr w:rsidR="00445751" w14:paraId="1F9D8852" w14:textId="77777777">
        <w:trPr>
          <w:trHeight w:hRule="exact" w:val="461"/>
          <w:jc w:val="center"/>
        </w:trPr>
        <w:tc>
          <w:tcPr>
            <w:tcW w:w="845" w:type="dxa"/>
            <w:vMerge/>
            <w:tcBorders>
              <w:left w:val="single" w:sz="4" w:space="0" w:color="auto"/>
            </w:tcBorders>
            <w:shd w:val="clear" w:color="auto" w:fill="auto"/>
            <w:vAlign w:val="center"/>
          </w:tcPr>
          <w:p w14:paraId="7A36DA36" w14:textId="77777777" w:rsidR="00445751" w:rsidRDefault="00445751"/>
        </w:tc>
        <w:tc>
          <w:tcPr>
            <w:tcW w:w="1301" w:type="dxa"/>
            <w:vMerge/>
            <w:tcBorders>
              <w:left w:val="single" w:sz="4" w:space="0" w:color="auto"/>
            </w:tcBorders>
            <w:shd w:val="clear" w:color="auto" w:fill="auto"/>
            <w:vAlign w:val="center"/>
          </w:tcPr>
          <w:p w14:paraId="255E3345" w14:textId="77777777" w:rsidR="00445751" w:rsidRDefault="00445751"/>
        </w:tc>
        <w:tc>
          <w:tcPr>
            <w:tcW w:w="792" w:type="dxa"/>
            <w:tcBorders>
              <w:top w:val="single" w:sz="4" w:space="0" w:color="auto"/>
              <w:left w:val="single" w:sz="4" w:space="0" w:color="auto"/>
            </w:tcBorders>
            <w:shd w:val="clear" w:color="auto" w:fill="auto"/>
            <w:vAlign w:val="center"/>
          </w:tcPr>
          <w:p w14:paraId="29E1960A" w14:textId="77777777" w:rsidR="00445751" w:rsidRDefault="000817F2">
            <w:pPr>
              <w:pStyle w:val="a4"/>
              <w:spacing w:line="240" w:lineRule="auto"/>
              <w:ind w:firstLine="500"/>
              <w:jc w:val="both"/>
              <w:rPr>
                <w:sz w:val="20"/>
                <w:szCs w:val="20"/>
              </w:rPr>
            </w:pPr>
            <w:r>
              <w:rPr>
                <w:sz w:val="20"/>
                <w:szCs w:val="20"/>
                <w:lang w:val="en"/>
              </w:rPr>
              <w:t>4</w:t>
            </w:r>
          </w:p>
        </w:tc>
        <w:tc>
          <w:tcPr>
            <w:tcW w:w="5170" w:type="dxa"/>
            <w:tcBorders>
              <w:top w:val="single" w:sz="4" w:space="0" w:color="auto"/>
              <w:left w:val="single" w:sz="4" w:space="0" w:color="auto"/>
            </w:tcBorders>
            <w:shd w:val="clear" w:color="auto" w:fill="auto"/>
            <w:vAlign w:val="center"/>
          </w:tcPr>
          <w:p w14:paraId="4E45CB68" w14:textId="77777777" w:rsidR="00445751" w:rsidRPr="00567C5D" w:rsidRDefault="000817F2">
            <w:pPr>
              <w:pStyle w:val="a4"/>
              <w:spacing w:line="240" w:lineRule="auto"/>
              <w:ind w:firstLine="0"/>
              <w:rPr>
                <w:sz w:val="20"/>
                <w:szCs w:val="20"/>
                <w:lang w:val="en-US"/>
              </w:rPr>
            </w:pPr>
            <w:r>
              <w:rPr>
                <w:sz w:val="20"/>
                <w:szCs w:val="20"/>
                <w:lang w:val="en"/>
              </w:rPr>
              <w:t>The participating units that have won the National Quality Project Award, each</w:t>
            </w:r>
          </w:p>
        </w:tc>
        <w:tc>
          <w:tcPr>
            <w:tcW w:w="874" w:type="dxa"/>
            <w:tcBorders>
              <w:top w:val="single" w:sz="4" w:space="0" w:color="auto"/>
              <w:left w:val="single" w:sz="4" w:space="0" w:color="auto"/>
            </w:tcBorders>
            <w:shd w:val="clear" w:color="auto" w:fill="auto"/>
            <w:vAlign w:val="center"/>
          </w:tcPr>
          <w:p w14:paraId="66994373" w14:textId="77777777" w:rsidR="00445751" w:rsidRDefault="000817F2">
            <w:pPr>
              <w:pStyle w:val="a4"/>
              <w:spacing w:line="240" w:lineRule="auto"/>
              <w:ind w:firstLine="280"/>
              <w:jc w:val="both"/>
              <w:rPr>
                <w:sz w:val="20"/>
                <w:szCs w:val="20"/>
              </w:rPr>
            </w:pPr>
            <w:r>
              <w:rPr>
                <w:sz w:val="20"/>
                <w:szCs w:val="20"/>
                <w:lang w:val="en"/>
              </w:rPr>
              <w:t>+3</w:t>
            </w:r>
          </w:p>
        </w:tc>
        <w:tc>
          <w:tcPr>
            <w:tcW w:w="643" w:type="dxa"/>
            <w:tcBorders>
              <w:top w:val="single" w:sz="4" w:space="0" w:color="auto"/>
              <w:left w:val="single" w:sz="4" w:space="0" w:color="auto"/>
              <w:right w:val="single" w:sz="4" w:space="0" w:color="auto"/>
            </w:tcBorders>
            <w:shd w:val="clear" w:color="auto" w:fill="auto"/>
          </w:tcPr>
          <w:p w14:paraId="20BD777C" w14:textId="77777777" w:rsidR="00445751" w:rsidRDefault="00445751">
            <w:pPr>
              <w:rPr>
                <w:sz w:val="10"/>
                <w:szCs w:val="10"/>
              </w:rPr>
            </w:pPr>
          </w:p>
        </w:tc>
      </w:tr>
      <w:tr w:rsidR="00445751" w14:paraId="10FE63D9" w14:textId="77777777">
        <w:trPr>
          <w:trHeight w:hRule="exact" w:val="466"/>
          <w:jc w:val="center"/>
        </w:trPr>
        <w:tc>
          <w:tcPr>
            <w:tcW w:w="845" w:type="dxa"/>
            <w:vMerge/>
            <w:tcBorders>
              <w:left w:val="single" w:sz="4" w:space="0" w:color="auto"/>
            </w:tcBorders>
            <w:shd w:val="clear" w:color="auto" w:fill="auto"/>
            <w:vAlign w:val="center"/>
          </w:tcPr>
          <w:p w14:paraId="79837512" w14:textId="77777777" w:rsidR="00445751" w:rsidRDefault="00445751"/>
        </w:tc>
        <w:tc>
          <w:tcPr>
            <w:tcW w:w="1301" w:type="dxa"/>
            <w:vMerge/>
            <w:tcBorders>
              <w:left w:val="single" w:sz="4" w:space="0" w:color="auto"/>
            </w:tcBorders>
            <w:shd w:val="clear" w:color="auto" w:fill="auto"/>
            <w:vAlign w:val="center"/>
          </w:tcPr>
          <w:p w14:paraId="432F3816" w14:textId="77777777" w:rsidR="00445751" w:rsidRDefault="00445751"/>
        </w:tc>
        <w:tc>
          <w:tcPr>
            <w:tcW w:w="792" w:type="dxa"/>
            <w:tcBorders>
              <w:top w:val="single" w:sz="4" w:space="0" w:color="auto"/>
              <w:left w:val="single" w:sz="4" w:space="0" w:color="auto"/>
            </w:tcBorders>
            <w:shd w:val="clear" w:color="auto" w:fill="auto"/>
            <w:vAlign w:val="center"/>
          </w:tcPr>
          <w:p w14:paraId="05878A46" w14:textId="77777777" w:rsidR="00445751" w:rsidRDefault="000817F2">
            <w:pPr>
              <w:pStyle w:val="a4"/>
              <w:spacing w:line="240" w:lineRule="auto"/>
              <w:ind w:firstLine="500"/>
              <w:jc w:val="both"/>
              <w:rPr>
                <w:sz w:val="20"/>
                <w:szCs w:val="20"/>
              </w:rPr>
            </w:pPr>
            <w:r>
              <w:rPr>
                <w:sz w:val="20"/>
                <w:szCs w:val="20"/>
                <w:lang w:val="en"/>
              </w:rPr>
              <w:t>5</w:t>
            </w:r>
          </w:p>
        </w:tc>
        <w:tc>
          <w:tcPr>
            <w:tcW w:w="5170" w:type="dxa"/>
            <w:tcBorders>
              <w:top w:val="single" w:sz="4" w:space="0" w:color="auto"/>
              <w:left w:val="single" w:sz="4" w:space="0" w:color="auto"/>
            </w:tcBorders>
            <w:shd w:val="clear" w:color="auto" w:fill="auto"/>
            <w:vAlign w:val="center"/>
          </w:tcPr>
          <w:p w14:paraId="3BD05095" w14:textId="77777777" w:rsidR="00445751" w:rsidRPr="00567C5D" w:rsidRDefault="000817F2">
            <w:pPr>
              <w:pStyle w:val="a4"/>
              <w:spacing w:line="240" w:lineRule="auto"/>
              <w:ind w:firstLine="0"/>
              <w:rPr>
                <w:sz w:val="20"/>
                <w:szCs w:val="20"/>
                <w:lang w:val="en-US"/>
              </w:rPr>
            </w:pPr>
            <w:r>
              <w:rPr>
                <w:sz w:val="20"/>
                <w:szCs w:val="20"/>
                <w:lang w:val="en"/>
              </w:rPr>
              <w:t>Received the China Civil Engineering Zhan Tianyou Award, each of which was commended</w:t>
            </w:r>
          </w:p>
        </w:tc>
        <w:tc>
          <w:tcPr>
            <w:tcW w:w="874" w:type="dxa"/>
            <w:tcBorders>
              <w:top w:val="single" w:sz="4" w:space="0" w:color="auto"/>
              <w:left w:val="single" w:sz="4" w:space="0" w:color="auto"/>
            </w:tcBorders>
            <w:shd w:val="clear" w:color="auto" w:fill="auto"/>
            <w:vAlign w:val="center"/>
          </w:tcPr>
          <w:p w14:paraId="41B043F6" w14:textId="77777777" w:rsidR="00445751" w:rsidRDefault="000817F2">
            <w:pPr>
              <w:pStyle w:val="a4"/>
              <w:spacing w:line="240" w:lineRule="auto"/>
              <w:ind w:firstLine="280"/>
              <w:jc w:val="both"/>
              <w:rPr>
                <w:sz w:val="20"/>
                <w:szCs w:val="20"/>
              </w:rPr>
            </w:pPr>
            <w:r>
              <w:rPr>
                <w:sz w:val="20"/>
                <w:szCs w:val="20"/>
                <w:lang w:val="en"/>
              </w:rPr>
              <w:t>+6</w:t>
            </w:r>
          </w:p>
        </w:tc>
        <w:tc>
          <w:tcPr>
            <w:tcW w:w="643" w:type="dxa"/>
            <w:tcBorders>
              <w:top w:val="single" w:sz="4" w:space="0" w:color="auto"/>
              <w:left w:val="single" w:sz="4" w:space="0" w:color="auto"/>
              <w:right w:val="single" w:sz="4" w:space="0" w:color="auto"/>
            </w:tcBorders>
            <w:shd w:val="clear" w:color="auto" w:fill="auto"/>
          </w:tcPr>
          <w:p w14:paraId="222C1A6C" w14:textId="77777777" w:rsidR="00445751" w:rsidRDefault="00445751">
            <w:pPr>
              <w:rPr>
                <w:sz w:val="10"/>
                <w:szCs w:val="10"/>
              </w:rPr>
            </w:pPr>
          </w:p>
        </w:tc>
      </w:tr>
      <w:tr w:rsidR="00445751" w14:paraId="764FBCCD" w14:textId="77777777">
        <w:trPr>
          <w:trHeight w:hRule="exact" w:val="466"/>
          <w:jc w:val="center"/>
        </w:trPr>
        <w:tc>
          <w:tcPr>
            <w:tcW w:w="845" w:type="dxa"/>
            <w:vMerge/>
            <w:tcBorders>
              <w:left w:val="single" w:sz="4" w:space="0" w:color="auto"/>
            </w:tcBorders>
            <w:shd w:val="clear" w:color="auto" w:fill="auto"/>
            <w:vAlign w:val="center"/>
          </w:tcPr>
          <w:p w14:paraId="0A4941AB" w14:textId="77777777" w:rsidR="00445751" w:rsidRDefault="00445751"/>
        </w:tc>
        <w:tc>
          <w:tcPr>
            <w:tcW w:w="1301" w:type="dxa"/>
            <w:vMerge/>
            <w:tcBorders>
              <w:left w:val="single" w:sz="4" w:space="0" w:color="auto"/>
            </w:tcBorders>
            <w:shd w:val="clear" w:color="auto" w:fill="auto"/>
            <w:vAlign w:val="center"/>
          </w:tcPr>
          <w:p w14:paraId="3768FBB0" w14:textId="77777777" w:rsidR="00445751" w:rsidRDefault="00445751"/>
        </w:tc>
        <w:tc>
          <w:tcPr>
            <w:tcW w:w="792" w:type="dxa"/>
            <w:tcBorders>
              <w:top w:val="single" w:sz="4" w:space="0" w:color="auto"/>
              <w:left w:val="single" w:sz="4" w:space="0" w:color="auto"/>
            </w:tcBorders>
            <w:shd w:val="clear" w:color="auto" w:fill="auto"/>
            <w:vAlign w:val="center"/>
          </w:tcPr>
          <w:p w14:paraId="518C5C1D" w14:textId="77777777" w:rsidR="00445751" w:rsidRDefault="000817F2">
            <w:pPr>
              <w:pStyle w:val="a4"/>
              <w:spacing w:line="240" w:lineRule="auto"/>
              <w:ind w:firstLine="500"/>
              <w:jc w:val="both"/>
              <w:rPr>
                <w:sz w:val="20"/>
                <w:szCs w:val="20"/>
              </w:rPr>
            </w:pPr>
            <w:r>
              <w:rPr>
                <w:sz w:val="20"/>
                <w:szCs w:val="20"/>
                <w:lang w:val="en"/>
              </w:rPr>
              <w:t>6</w:t>
            </w:r>
          </w:p>
        </w:tc>
        <w:tc>
          <w:tcPr>
            <w:tcW w:w="5170" w:type="dxa"/>
            <w:tcBorders>
              <w:top w:val="single" w:sz="4" w:space="0" w:color="auto"/>
              <w:left w:val="single" w:sz="4" w:space="0" w:color="auto"/>
            </w:tcBorders>
            <w:shd w:val="clear" w:color="auto" w:fill="auto"/>
            <w:vAlign w:val="center"/>
          </w:tcPr>
          <w:p w14:paraId="10B6A1D3" w14:textId="77777777" w:rsidR="00445751" w:rsidRPr="00567C5D" w:rsidRDefault="000817F2">
            <w:pPr>
              <w:pStyle w:val="a4"/>
              <w:spacing w:line="240" w:lineRule="auto"/>
              <w:ind w:firstLine="0"/>
              <w:rPr>
                <w:sz w:val="20"/>
                <w:szCs w:val="20"/>
                <w:lang w:val="en-US"/>
              </w:rPr>
            </w:pPr>
            <w:r>
              <w:rPr>
                <w:sz w:val="20"/>
                <w:szCs w:val="20"/>
                <w:lang w:val="en"/>
              </w:rPr>
              <w:t>Participating units that have been commended by the China Civil Engineering Zhan Tianyou Award, each</w:t>
            </w:r>
          </w:p>
        </w:tc>
        <w:tc>
          <w:tcPr>
            <w:tcW w:w="874" w:type="dxa"/>
            <w:tcBorders>
              <w:top w:val="single" w:sz="4" w:space="0" w:color="auto"/>
              <w:left w:val="single" w:sz="4" w:space="0" w:color="auto"/>
            </w:tcBorders>
            <w:shd w:val="clear" w:color="auto" w:fill="auto"/>
            <w:vAlign w:val="center"/>
          </w:tcPr>
          <w:p w14:paraId="496AD499" w14:textId="77777777" w:rsidR="00445751" w:rsidRDefault="000817F2">
            <w:pPr>
              <w:pStyle w:val="a4"/>
              <w:spacing w:line="240" w:lineRule="auto"/>
              <w:ind w:firstLine="0"/>
              <w:jc w:val="center"/>
              <w:rPr>
                <w:sz w:val="20"/>
                <w:szCs w:val="20"/>
              </w:rPr>
            </w:pPr>
            <w:r>
              <w:rPr>
                <w:sz w:val="20"/>
                <w:szCs w:val="20"/>
                <w:lang w:val="en"/>
              </w:rPr>
              <w:t>+3</w:t>
            </w:r>
          </w:p>
        </w:tc>
        <w:tc>
          <w:tcPr>
            <w:tcW w:w="643" w:type="dxa"/>
            <w:tcBorders>
              <w:top w:val="single" w:sz="4" w:space="0" w:color="auto"/>
              <w:left w:val="single" w:sz="4" w:space="0" w:color="auto"/>
              <w:right w:val="single" w:sz="4" w:space="0" w:color="auto"/>
            </w:tcBorders>
            <w:shd w:val="clear" w:color="auto" w:fill="auto"/>
          </w:tcPr>
          <w:p w14:paraId="226ACD39" w14:textId="77777777" w:rsidR="00445751" w:rsidRDefault="00445751">
            <w:pPr>
              <w:rPr>
                <w:sz w:val="10"/>
                <w:szCs w:val="10"/>
              </w:rPr>
            </w:pPr>
          </w:p>
        </w:tc>
      </w:tr>
      <w:tr w:rsidR="00445751" w14:paraId="166CC8FA" w14:textId="77777777">
        <w:trPr>
          <w:trHeight w:hRule="exact" w:val="461"/>
          <w:jc w:val="center"/>
        </w:trPr>
        <w:tc>
          <w:tcPr>
            <w:tcW w:w="845" w:type="dxa"/>
            <w:vMerge/>
            <w:tcBorders>
              <w:left w:val="single" w:sz="4" w:space="0" w:color="auto"/>
            </w:tcBorders>
            <w:shd w:val="clear" w:color="auto" w:fill="auto"/>
            <w:vAlign w:val="center"/>
          </w:tcPr>
          <w:p w14:paraId="6C0AEE0B" w14:textId="77777777" w:rsidR="00445751" w:rsidRDefault="00445751"/>
        </w:tc>
        <w:tc>
          <w:tcPr>
            <w:tcW w:w="1301" w:type="dxa"/>
            <w:vMerge/>
            <w:tcBorders>
              <w:left w:val="single" w:sz="4" w:space="0" w:color="auto"/>
            </w:tcBorders>
            <w:shd w:val="clear" w:color="auto" w:fill="auto"/>
            <w:vAlign w:val="center"/>
          </w:tcPr>
          <w:p w14:paraId="7A5B19A6" w14:textId="77777777" w:rsidR="00445751" w:rsidRDefault="00445751"/>
        </w:tc>
        <w:tc>
          <w:tcPr>
            <w:tcW w:w="792" w:type="dxa"/>
            <w:tcBorders>
              <w:top w:val="single" w:sz="4" w:space="0" w:color="auto"/>
              <w:left w:val="single" w:sz="4" w:space="0" w:color="auto"/>
            </w:tcBorders>
            <w:shd w:val="clear" w:color="auto" w:fill="auto"/>
            <w:vAlign w:val="center"/>
          </w:tcPr>
          <w:p w14:paraId="13F3E6AD" w14:textId="77777777" w:rsidR="00445751" w:rsidRDefault="000817F2">
            <w:pPr>
              <w:pStyle w:val="a4"/>
              <w:spacing w:line="240" w:lineRule="auto"/>
              <w:ind w:firstLine="500"/>
              <w:jc w:val="both"/>
              <w:rPr>
                <w:sz w:val="20"/>
                <w:szCs w:val="20"/>
              </w:rPr>
            </w:pPr>
            <w:r>
              <w:rPr>
                <w:sz w:val="20"/>
                <w:szCs w:val="20"/>
                <w:lang w:val="en"/>
              </w:rPr>
              <w:t>7</w:t>
            </w:r>
          </w:p>
        </w:tc>
        <w:tc>
          <w:tcPr>
            <w:tcW w:w="5170" w:type="dxa"/>
            <w:tcBorders>
              <w:top w:val="single" w:sz="4" w:space="0" w:color="auto"/>
              <w:left w:val="single" w:sz="4" w:space="0" w:color="auto"/>
            </w:tcBorders>
            <w:shd w:val="clear" w:color="auto" w:fill="auto"/>
            <w:vAlign w:val="center"/>
          </w:tcPr>
          <w:p w14:paraId="0EE52795" w14:textId="77777777" w:rsidR="00445751" w:rsidRPr="00567C5D" w:rsidRDefault="000817F2">
            <w:pPr>
              <w:pStyle w:val="a4"/>
              <w:spacing w:line="240" w:lineRule="auto"/>
              <w:ind w:firstLine="0"/>
              <w:rPr>
                <w:sz w:val="20"/>
                <w:szCs w:val="20"/>
                <w:lang w:val="en-US"/>
              </w:rPr>
            </w:pPr>
            <w:r>
              <w:rPr>
                <w:sz w:val="20"/>
                <w:szCs w:val="20"/>
                <w:lang w:val="en"/>
              </w:rPr>
              <w:t>Each of those who won the Gold Medal for Steel Structures in China Construction Engineering</w:t>
            </w:r>
          </w:p>
        </w:tc>
        <w:tc>
          <w:tcPr>
            <w:tcW w:w="874" w:type="dxa"/>
            <w:tcBorders>
              <w:top w:val="single" w:sz="4" w:space="0" w:color="auto"/>
              <w:left w:val="single" w:sz="4" w:space="0" w:color="auto"/>
            </w:tcBorders>
            <w:shd w:val="clear" w:color="auto" w:fill="auto"/>
            <w:vAlign w:val="center"/>
          </w:tcPr>
          <w:p w14:paraId="082C4378" w14:textId="77777777" w:rsidR="00445751" w:rsidRDefault="000817F2">
            <w:pPr>
              <w:pStyle w:val="a4"/>
              <w:spacing w:line="240" w:lineRule="auto"/>
              <w:ind w:firstLine="0"/>
              <w:jc w:val="center"/>
              <w:rPr>
                <w:sz w:val="20"/>
                <w:szCs w:val="20"/>
              </w:rPr>
            </w:pPr>
            <w:r>
              <w:rPr>
                <w:sz w:val="20"/>
                <w:szCs w:val="20"/>
                <w:lang w:val="en"/>
              </w:rPr>
              <w:t>+6</w:t>
            </w:r>
          </w:p>
        </w:tc>
        <w:tc>
          <w:tcPr>
            <w:tcW w:w="643" w:type="dxa"/>
            <w:tcBorders>
              <w:top w:val="single" w:sz="4" w:space="0" w:color="auto"/>
              <w:left w:val="single" w:sz="4" w:space="0" w:color="auto"/>
              <w:right w:val="single" w:sz="4" w:space="0" w:color="auto"/>
            </w:tcBorders>
            <w:shd w:val="clear" w:color="auto" w:fill="auto"/>
          </w:tcPr>
          <w:p w14:paraId="2524F8E2" w14:textId="77777777" w:rsidR="00445751" w:rsidRDefault="00445751">
            <w:pPr>
              <w:rPr>
                <w:sz w:val="10"/>
                <w:szCs w:val="10"/>
              </w:rPr>
            </w:pPr>
          </w:p>
        </w:tc>
      </w:tr>
      <w:tr w:rsidR="00445751" w14:paraId="11D6C954" w14:textId="77777777">
        <w:trPr>
          <w:trHeight w:hRule="exact" w:val="466"/>
          <w:jc w:val="center"/>
        </w:trPr>
        <w:tc>
          <w:tcPr>
            <w:tcW w:w="845" w:type="dxa"/>
            <w:vMerge/>
            <w:tcBorders>
              <w:left w:val="single" w:sz="4" w:space="0" w:color="auto"/>
            </w:tcBorders>
            <w:shd w:val="clear" w:color="auto" w:fill="auto"/>
            <w:vAlign w:val="center"/>
          </w:tcPr>
          <w:p w14:paraId="6666CE3F" w14:textId="77777777" w:rsidR="00445751" w:rsidRDefault="00445751"/>
        </w:tc>
        <w:tc>
          <w:tcPr>
            <w:tcW w:w="1301" w:type="dxa"/>
            <w:vMerge/>
            <w:tcBorders>
              <w:left w:val="single" w:sz="4" w:space="0" w:color="auto"/>
            </w:tcBorders>
            <w:shd w:val="clear" w:color="auto" w:fill="auto"/>
            <w:vAlign w:val="center"/>
          </w:tcPr>
          <w:p w14:paraId="11034645" w14:textId="77777777" w:rsidR="00445751" w:rsidRDefault="00445751"/>
        </w:tc>
        <w:tc>
          <w:tcPr>
            <w:tcW w:w="792" w:type="dxa"/>
            <w:tcBorders>
              <w:top w:val="single" w:sz="4" w:space="0" w:color="auto"/>
              <w:left w:val="single" w:sz="4" w:space="0" w:color="auto"/>
            </w:tcBorders>
            <w:shd w:val="clear" w:color="auto" w:fill="auto"/>
            <w:vAlign w:val="center"/>
          </w:tcPr>
          <w:p w14:paraId="45AB7073" w14:textId="77777777" w:rsidR="00445751" w:rsidRDefault="000817F2">
            <w:pPr>
              <w:pStyle w:val="a4"/>
              <w:spacing w:line="240" w:lineRule="auto"/>
              <w:ind w:firstLine="500"/>
              <w:jc w:val="both"/>
              <w:rPr>
                <w:sz w:val="20"/>
                <w:szCs w:val="20"/>
              </w:rPr>
            </w:pPr>
            <w:r>
              <w:rPr>
                <w:sz w:val="20"/>
                <w:szCs w:val="20"/>
                <w:lang w:val="en"/>
              </w:rPr>
              <w:t>8</w:t>
            </w:r>
          </w:p>
        </w:tc>
        <w:tc>
          <w:tcPr>
            <w:tcW w:w="5170" w:type="dxa"/>
            <w:tcBorders>
              <w:top w:val="single" w:sz="4" w:space="0" w:color="auto"/>
              <w:left w:val="single" w:sz="4" w:space="0" w:color="auto"/>
            </w:tcBorders>
            <w:shd w:val="clear" w:color="auto" w:fill="auto"/>
            <w:vAlign w:val="center"/>
          </w:tcPr>
          <w:p w14:paraId="5D05CC22" w14:textId="77777777" w:rsidR="00445751" w:rsidRPr="00567C5D" w:rsidRDefault="000817F2">
            <w:pPr>
              <w:pStyle w:val="a4"/>
              <w:spacing w:line="240" w:lineRule="auto"/>
              <w:ind w:firstLine="0"/>
              <w:rPr>
                <w:sz w:val="20"/>
                <w:szCs w:val="20"/>
                <w:lang w:val="en-US"/>
              </w:rPr>
            </w:pPr>
            <w:r>
              <w:rPr>
                <w:sz w:val="20"/>
                <w:szCs w:val="20"/>
                <w:lang w:val="en"/>
              </w:rPr>
              <w:t>The participating units that have won the Gold Award for Steel Structure of China Construction Engineering, each</w:t>
            </w:r>
          </w:p>
        </w:tc>
        <w:tc>
          <w:tcPr>
            <w:tcW w:w="874" w:type="dxa"/>
            <w:tcBorders>
              <w:top w:val="single" w:sz="4" w:space="0" w:color="auto"/>
              <w:left w:val="single" w:sz="4" w:space="0" w:color="auto"/>
            </w:tcBorders>
            <w:shd w:val="clear" w:color="auto" w:fill="auto"/>
            <w:vAlign w:val="center"/>
          </w:tcPr>
          <w:p w14:paraId="427524D2" w14:textId="77777777" w:rsidR="00445751" w:rsidRDefault="000817F2">
            <w:pPr>
              <w:pStyle w:val="a4"/>
              <w:spacing w:line="240" w:lineRule="auto"/>
              <w:ind w:firstLine="0"/>
              <w:jc w:val="center"/>
              <w:rPr>
                <w:sz w:val="20"/>
                <w:szCs w:val="20"/>
              </w:rPr>
            </w:pPr>
            <w:r>
              <w:rPr>
                <w:sz w:val="20"/>
                <w:szCs w:val="20"/>
                <w:lang w:val="en"/>
              </w:rPr>
              <w:t>+3</w:t>
            </w:r>
          </w:p>
        </w:tc>
        <w:tc>
          <w:tcPr>
            <w:tcW w:w="643" w:type="dxa"/>
            <w:tcBorders>
              <w:top w:val="single" w:sz="4" w:space="0" w:color="auto"/>
              <w:left w:val="single" w:sz="4" w:space="0" w:color="auto"/>
              <w:right w:val="single" w:sz="4" w:space="0" w:color="auto"/>
            </w:tcBorders>
            <w:shd w:val="clear" w:color="auto" w:fill="auto"/>
          </w:tcPr>
          <w:p w14:paraId="2312586B" w14:textId="77777777" w:rsidR="00445751" w:rsidRDefault="00445751">
            <w:pPr>
              <w:rPr>
                <w:sz w:val="10"/>
                <w:szCs w:val="10"/>
              </w:rPr>
            </w:pPr>
          </w:p>
        </w:tc>
      </w:tr>
      <w:tr w:rsidR="00445751" w14:paraId="1F7A698C" w14:textId="77777777">
        <w:trPr>
          <w:trHeight w:hRule="exact" w:val="466"/>
          <w:jc w:val="center"/>
        </w:trPr>
        <w:tc>
          <w:tcPr>
            <w:tcW w:w="845" w:type="dxa"/>
            <w:vMerge/>
            <w:tcBorders>
              <w:left w:val="single" w:sz="4" w:space="0" w:color="auto"/>
            </w:tcBorders>
            <w:shd w:val="clear" w:color="auto" w:fill="auto"/>
            <w:vAlign w:val="center"/>
          </w:tcPr>
          <w:p w14:paraId="77F667CA" w14:textId="77777777" w:rsidR="00445751" w:rsidRDefault="00445751"/>
        </w:tc>
        <w:tc>
          <w:tcPr>
            <w:tcW w:w="1301" w:type="dxa"/>
            <w:vMerge/>
            <w:tcBorders>
              <w:left w:val="single" w:sz="4" w:space="0" w:color="auto"/>
            </w:tcBorders>
            <w:shd w:val="clear" w:color="auto" w:fill="auto"/>
            <w:vAlign w:val="center"/>
          </w:tcPr>
          <w:p w14:paraId="42F8AD23" w14:textId="77777777" w:rsidR="00445751" w:rsidRDefault="00445751"/>
        </w:tc>
        <w:tc>
          <w:tcPr>
            <w:tcW w:w="792" w:type="dxa"/>
            <w:tcBorders>
              <w:top w:val="single" w:sz="4" w:space="0" w:color="auto"/>
              <w:left w:val="single" w:sz="4" w:space="0" w:color="auto"/>
            </w:tcBorders>
            <w:shd w:val="clear" w:color="auto" w:fill="auto"/>
            <w:vAlign w:val="center"/>
          </w:tcPr>
          <w:p w14:paraId="59170230" w14:textId="77777777" w:rsidR="00445751" w:rsidRDefault="000817F2">
            <w:pPr>
              <w:pStyle w:val="a4"/>
              <w:spacing w:line="240" w:lineRule="auto"/>
              <w:ind w:firstLine="500"/>
              <w:jc w:val="both"/>
              <w:rPr>
                <w:sz w:val="20"/>
                <w:szCs w:val="20"/>
              </w:rPr>
            </w:pPr>
            <w:r>
              <w:rPr>
                <w:sz w:val="20"/>
                <w:szCs w:val="20"/>
                <w:lang w:val="en"/>
              </w:rPr>
              <w:t>9</w:t>
            </w:r>
          </w:p>
        </w:tc>
        <w:tc>
          <w:tcPr>
            <w:tcW w:w="5170" w:type="dxa"/>
            <w:tcBorders>
              <w:top w:val="single" w:sz="4" w:space="0" w:color="auto"/>
              <w:left w:val="single" w:sz="4" w:space="0" w:color="auto"/>
            </w:tcBorders>
            <w:shd w:val="clear" w:color="auto" w:fill="auto"/>
            <w:vAlign w:val="center"/>
          </w:tcPr>
          <w:p w14:paraId="62BBC98C" w14:textId="77777777" w:rsidR="00445751" w:rsidRPr="00567C5D" w:rsidRDefault="000817F2">
            <w:pPr>
              <w:pStyle w:val="a4"/>
              <w:spacing w:line="240" w:lineRule="auto"/>
              <w:ind w:firstLine="0"/>
              <w:rPr>
                <w:sz w:val="20"/>
                <w:szCs w:val="20"/>
                <w:lang w:val="en-US"/>
              </w:rPr>
            </w:pPr>
            <w:r>
              <w:rPr>
                <w:sz w:val="20"/>
                <w:szCs w:val="20"/>
                <w:lang w:val="en"/>
              </w:rPr>
              <w:t>Each of those who won the China Construction Engineering Decoration Award</w:t>
            </w:r>
          </w:p>
        </w:tc>
        <w:tc>
          <w:tcPr>
            <w:tcW w:w="874" w:type="dxa"/>
            <w:tcBorders>
              <w:top w:val="single" w:sz="4" w:space="0" w:color="auto"/>
              <w:left w:val="single" w:sz="4" w:space="0" w:color="auto"/>
            </w:tcBorders>
            <w:shd w:val="clear" w:color="auto" w:fill="auto"/>
            <w:vAlign w:val="center"/>
          </w:tcPr>
          <w:p w14:paraId="592FDF18" w14:textId="77777777" w:rsidR="00445751" w:rsidRDefault="000817F2">
            <w:pPr>
              <w:pStyle w:val="a4"/>
              <w:spacing w:line="240" w:lineRule="auto"/>
              <w:ind w:firstLine="280"/>
              <w:jc w:val="both"/>
              <w:rPr>
                <w:sz w:val="20"/>
                <w:szCs w:val="20"/>
              </w:rPr>
            </w:pPr>
            <w:r>
              <w:rPr>
                <w:sz w:val="20"/>
                <w:szCs w:val="20"/>
                <w:lang w:val="en"/>
              </w:rPr>
              <w:t>+6</w:t>
            </w:r>
          </w:p>
        </w:tc>
        <w:tc>
          <w:tcPr>
            <w:tcW w:w="643" w:type="dxa"/>
            <w:tcBorders>
              <w:top w:val="single" w:sz="4" w:space="0" w:color="auto"/>
              <w:left w:val="single" w:sz="4" w:space="0" w:color="auto"/>
              <w:right w:val="single" w:sz="4" w:space="0" w:color="auto"/>
            </w:tcBorders>
            <w:shd w:val="clear" w:color="auto" w:fill="auto"/>
          </w:tcPr>
          <w:p w14:paraId="1C8E7064" w14:textId="77777777" w:rsidR="00445751" w:rsidRDefault="00445751">
            <w:pPr>
              <w:rPr>
                <w:sz w:val="10"/>
                <w:szCs w:val="10"/>
              </w:rPr>
            </w:pPr>
          </w:p>
        </w:tc>
      </w:tr>
      <w:tr w:rsidR="00445751" w14:paraId="35806B4F" w14:textId="77777777">
        <w:trPr>
          <w:trHeight w:hRule="exact" w:val="461"/>
          <w:jc w:val="center"/>
        </w:trPr>
        <w:tc>
          <w:tcPr>
            <w:tcW w:w="845" w:type="dxa"/>
            <w:vMerge/>
            <w:tcBorders>
              <w:left w:val="single" w:sz="4" w:space="0" w:color="auto"/>
            </w:tcBorders>
            <w:shd w:val="clear" w:color="auto" w:fill="auto"/>
            <w:vAlign w:val="center"/>
          </w:tcPr>
          <w:p w14:paraId="362FE2B2" w14:textId="77777777" w:rsidR="00445751" w:rsidRDefault="00445751"/>
        </w:tc>
        <w:tc>
          <w:tcPr>
            <w:tcW w:w="1301" w:type="dxa"/>
            <w:vMerge/>
            <w:tcBorders>
              <w:left w:val="single" w:sz="4" w:space="0" w:color="auto"/>
            </w:tcBorders>
            <w:shd w:val="clear" w:color="auto" w:fill="auto"/>
            <w:vAlign w:val="center"/>
          </w:tcPr>
          <w:p w14:paraId="6618A166" w14:textId="77777777" w:rsidR="00445751" w:rsidRDefault="00445751"/>
        </w:tc>
        <w:tc>
          <w:tcPr>
            <w:tcW w:w="792" w:type="dxa"/>
            <w:tcBorders>
              <w:top w:val="single" w:sz="4" w:space="0" w:color="auto"/>
              <w:left w:val="single" w:sz="4" w:space="0" w:color="auto"/>
            </w:tcBorders>
            <w:shd w:val="clear" w:color="auto" w:fill="auto"/>
            <w:vAlign w:val="center"/>
          </w:tcPr>
          <w:p w14:paraId="59F4C4FB" w14:textId="77777777" w:rsidR="00445751" w:rsidRDefault="000817F2">
            <w:pPr>
              <w:pStyle w:val="a4"/>
              <w:spacing w:line="240" w:lineRule="auto"/>
              <w:ind w:firstLine="500"/>
              <w:jc w:val="both"/>
              <w:rPr>
                <w:sz w:val="20"/>
                <w:szCs w:val="20"/>
              </w:rPr>
            </w:pPr>
            <w:r>
              <w:rPr>
                <w:sz w:val="20"/>
                <w:szCs w:val="20"/>
                <w:lang w:val="en"/>
              </w:rPr>
              <w:t>10</w:t>
            </w:r>
          </w:p>
        </w:tc>
        <w:tc>
          <w:tcPr>
            <w:tcW w:w="5170" w:type="dxa"/>
            <w:tcBorders>
              <w:top w:val="single" w:sz="4" w:space="0" w:color="auto"/>
              <w:left w:val="single" w:sz="4" w:space="0" w:color="auto"/>
            </w:tcBorders>
            <w:shd w:val="clear" w:color="auto" w:fill="auto"/>
            <w:vAlign w:val="center"/>
          </w:tcPr>
          <w:p w14:paraId="1E35C5D9" w14:textId="77777777" w:rsidR="00445751" w:rsidRPr="00567C5D" w:rsidRDefault="000817F2">
            <w:pPr>
              <w:pStyle w:val="a4"/>
              <w:spacing w:line="240" w:lineRule="auto"/>
              <w:ind w:firstLine="0"/>
              <w:rPr>
                <w:sz w:val="20"/>
                <w:szCs w:val="20"/>
                <w:lang w:val="en-US"/>
              </w:rPr>
            </w:pPr>
            <w:r>
              <w:rPr>
                <w:sz w:val="20"/>
                <w:szCs w:val="20"/>
                <w:lang w:val="en"/>
              </w:rPr>
              <w:t>Participating units that have been commended by the China Construction Engineering Decoration Award, each</w:t>
            </w:r>
          </w:p>
        </w:tc>
        <w:tc>
          <w:tcPr>
            <w:tcW w:w="874" w:type="dxa"/>
            <w:tcBorders>
              <w:top w:val="single" w:sz="4" w:space="0" w:color="auto"/>
              <w:left w:val="single" w:sz="4" w:space="0" w:color="auto"/>
            </w:tcBorders>
            <w:shd w:val="clear" w:color="auto" w:fill="auto"/>
            <w:vAlign w:val="center"/>
          </w:tcPr>
          <w:p w14:paraId="0FF3E88E" w14:textId="77777777" w:rsidR="00445751" w:rsidRDefault="000817F2">
            <w:pPr>
              <w:pStyle w:val="a4"/>
              <w:spacing w:line="240" w:lineRule="auto"/>
              <w:ind w:firstLine="280"/>
              <w:jc w:val="both"/>
              <w:rPr>
                <w:sz w:val="20"/>
                <w:szCs w:val="20"/>
              </w:rPr>
            </w:pPr>
            <w:r>
              <w:rPr>
                <w:sz w:val="20"/>
                <w:szCs w:val="20"/>
                <w:lang w:val="en"/>
              </w:rPr>
              <w:t>+3</w:t>
            </w:r>
          </w:p>
        </w:tc>
        <w:tc>
          <w:tcPr>
            <w:tcW w:w="643" w:type="dxa"/>
            <w:tcBorders>
              <w:top w:val="single" w:sz="4" w:space="0" w:color="auto"/>
              <w:left w:val="single" w:sz="4" w:space="0" w:color="auto"/>
              <w:right w:val="single" w:sz="4" w:space="0" w:color="auto"/>
            </w:tcBorders>
            <w:shd w:val="clear" w:color="auto" w:fill="auto"/>
          </w:tcPr>
          <w:p w14:paraId="1B2D5772" w14:textId="77777777" w:rsidR="00445751" w:rsidRDefault="00445751">
            <w:pPr>
              <w:rPr>
                <w:sz w:val="10"/>
                <w:szCs w:val="10"/>
              </w:rPr>
            </w:pPr>
          </w:p>
        </w:tc>
      </w:tr>
      <w:tr w:rsidR="00445751" w14:paraId="35E86E6E" w14:textId="77777777">
        <w:trPr>
          <w:trHeight w:hRule="exact" w:val="466"/>
          <w:jc w:val="center"/>
        </w:trPr>
        <w:tc>
          <w:tcPr>
            <w:tcW w:w="845" w:type="dxa"/>
            <w:vMerge/>
            <w:tcBorders>
              <w:left w:val="single" w:sz="4" w:space="0" w:color="auto"/>
            </w:tcBorders>
            <w:shd w:val="clear" w:color="auto" w:fill="auto"/>
            <w:vAlign w:val="center"/>
          </w:tcPr>
          <w:p w14:paraId="1AA186B3" w14:textId="77777777" w:rsidR="00445751" w:rsidRDefault="00445751"/>
        </w:tc>
        <w:tc>
          <w:tcPr>
            <w:tcW w:w="1301" w:type="dxa"/>
            <w:vMerge/>
            <w:tcBorders>
              <w:left w:val="single" w:sz="4" w:space="0" w:color="auto"/>
            </w:tcBorders>
            <w:shd w:val="clear" w:color="auto" w:fill="auto"/>
            <w:vAlign w:val="center"/>
          </w:tcPr>
          <w:p w14:paraId="41B94211" w14:textId="77777777" w:rsidR="00445751" w:rsidRDefault="00445751"/>
        </w:tc>
        <w:tc>
          <w:tcPr>
            <w:tcW w:w="792" w:type="dxa"/>
            <w:tcBorders>
              <w:top w:val="single" w:sz="4" w:space="0" w:color="auto"/>
              <w:left w:val="single" w:sz="4" w:space="0" w:color="auto"/>
            </w:tcBorders>
            <w:shd w:val="clear" w:color="auto" w:fill="auto"/>
            <w:vAlign w:val="center"/>
          </w:tcPr>
          <w:p w14:paraId="7B285320" w14:textId="77777777" w:rsidR="00445751" w:rsidRDefault="000817F2">
            <w:pPr>
              <w:pStyle w:val="a4"/>
              <w:spacing w:line="240" w:lineRule="auto"/>
              <w:ind w:firstLine="500"/>
              <w:jc w:val="both"/>
              <w:rPr>
                <w:sz w:val="20"/>
                <w:szCs w:val="20"/>
              </w:rPr>
            </w:pPr>
            <w:r>
              <w:rPr>
                <w:sz w:val="20"/>
                <w:szCs w:val="20"/>
                <w:lang w:val="en"/>
              </w:rPr>
              <w:t>11</w:t>
            </w:r>
          </w:p>
        </w:tc>
        <w:tc>
          <w:tcPr>
            <w:tcW w:w="5170" w:type="dxa"/>
            <w:tcBorders>
              <w:top w:val="single" w:sz="4" w:space="0" w:color="auto"/>
              <w:left w:val="single" w:sz="4" w:space="0" w:color="auto"/>
            </w:tcBorders>
            <w:shd w:val="clear" w:color="auto" w:fill="auto"/>
            <w:vAlign w:val="center"/>
          </w:tcPr>
          <w:p w14:paraId="5509E15E" w14:textId="77777777" w:rsidR="00445751" w:rsidRPr="00567C5D" w:rsidRDefault="000817F2">
            <w:pPr>
              <w:pStyle w:val="a4"/>
              <w:spacing w:line="240" w:lineRule="auto"/>
              <w:ind w:firstLine="0"/>
              <w:rPr>
                <w:sz w:val="20"/>
                <w:szCs w:val="20"/>
                <w:lang w:val="en-US"/>
              </w:rPr>
            </w:pPr>
            <w:r>
              <w:rPr>
                <w:sz w:val="20"/>
                <w:szCs w:val="20"/>
                <w:lang w:val="en"/>
              </w:rPr>
              <w:t>Each of those who won the Provincial Quality Engineering Yangtze Cup Award was commended</w:t>
            </w:r>
          </w:p>
        </w:tc>
        <w:tc>
          <w:tcPr>
            <w:tcW w:w="874" w:type="dxa"/>
            <w:tcBorders>
              <w:top w:val="single" w:sz="4" w:space="0" w:color="auto"/>
              <w:left w:val="single" w:sz="4" w:space="0" w:color="auto"/>
            </w:tcBorders>
            <w:shd w:val="clear" w:color="auto" w:fill="auto"/>
            <w:vAlign w:val="center"/>
          </w:tcPr>
          <w:p w14:paraId="7717BEF8" w14:textId="77777777" w:rsidR="00445751" w:rsidRDefault="000817F2">
            <w:pPr>
              <w:pStyle w:val="a4"/>
              <w:spacing w:line="240" w:lineRule="auto"/>
              <w:ind w:firstLine="280"/>
              <w:jc w:val="both"/>
              <w:rPr>
                <w:sz w:val="20"/>
                <w:szCs w:val="20"/>
              </w:rPr>
            </w:pPr>
            <w:r>
              <w:rPr>
                <w:sz w:val="20"/>
                <w:szCs w:val="20"/>
                <w:lang w:val="en"/>
              </w:rPr>
              <w:t>+6</w:t>
            </w:r>
          </w:p>
        </w:tc>
        <w:tc>
          <w:tcPr>
            <w:tcW w:w="643" w:type="dxa"/>
            <w:tcBorders>
              <w:top w:val="single" w:sz="4" w:space="0" w:color="auto"/>
              <w:left w:val="single" w:sz="4" w:space="0" w:color="auto"/>
              <w:right w:val="single" w:sz="4" w:space="0" w:color="auto"/>
            </w:tcBorders>
            <w:shd w:val="clear" w:color="auto" w:fill="auto"/>
          </w:tcPr>
          <w:p w14:paraId="6506188B" w14:textId="77777777" w:rsidR="00445751" w:rsidRDefault="00445751">
            <w:pPr>
              <w:rPr>
                <w:sz w:val="10"/>
                <w:szCs w:val="10"/>
              </w:rPr>
            </w:pPr>
          </w:p>
        </w:tc>
      </w:tr>
      <w:tr w:rsidR="00445751" w14:paraId="1937CFE6" w14:textId="77777777">
        <w:trPr>
          <w:trHeight w:hRule="exact" w:val="466"/>
          <w:jc w:val="center"/>
        </w:trPr>
        <w:tc>
          <w:tcPr>
            <w:tcW w:w="845" w:type="dxa"/>
            <w:vMerge/>
            <w:tcBorders>
              <w:left w:val="single" w:sz="4" w:space="0" w:color="auto"/>
            </w:tcBorders>
            <w:shd w:val="clear" w:color="auto" w:fill="auto"/>
            <w:vAlign w:val="center"/>
          </w:tcPr>
          <w:p w14:paraId="30E134F3" w14:textId="77777777" w:rsidR="00445751" w:rsidRDefault="00445751"/>
        </w:tc>
        <w:tc>
          <w:tcPr>
            <w:tcW w:w="1301" w:type="dxa"/>
            <w:vMerge/>
            <w:tcBorders>
              <w:left w:val="single" w:sz="4" w:space="0" w:color="auto"/>
            </w:tcBorders>
            <w:shd w:val="clear" w:color="auto" w:fill="auto"/>
            <w:vAlign w:val="center"/>
          </w:tcPr>
          <w:p w14:paraId="4AB91097" w14:textId="77777777" w:rsidR="00445751" w:rsidRDefault="00445751"/>
        </w:tc>
        <w:tc>
          <w:tcPr>
            <w:tcW w:w="792" w:type="dxa"/>
            <w:tcBorders>
              <w:top w:val="single" w:sz="4" w:space="0" w:color="auto"/>
              <w:left w:val="single" w:sz="4" w:space="0" w:color="auto"/>
            </w:tcBorders>
            <w:shd w:val="clear" w:color="auto" w:fill="auto"/>
            <w:vAlign w:val="center"/>
          </w:tcPr>
          <w:p w14:paraId="38BE412E" w14:textId="77777777" w:rsidR="00445751" w:rsidRDefault="000817F2">
            <w:pPr>
              <w:pStyle w:val="a4"/>
              <w:spacing w:line="240" w:lineRule="auto"/>
              <w:ind w:firstLine="500"/>
              <w:jc w:val="both"/>
              <w:rPr>
                <w:sz w:val="20"/>
                <w:szCs w:val="20"/>
              </w:rPr>
            </w:pPr>
            <w:r>
              <w:rPr>
                <w:sz w:val="20"/>
                <w:szCs w:val="20"/>
                <w:lang w:val="en"/>
              </w:rPr>
              <w:t>12</w:t>
            </w:r>
          </w:p>
        </w:tc>
        <w:tc>
          <w:tcPr>
            <w:tcW w:w="5170" w:type="dxa"/>
            <w:tcBorders>
              <w:top w:val="single" w:sz="4" w:space="0" w:color="auto"/>
              <w:left w:val="single" w:sz="4" w:space="0" w:color="auto"/>
            </w:tcBorders>
            <w:shd w:val="clear" w:color="auto" w:fill="auto"/>
            <w:vAlign w:val="center"/>
          </w:tcPr>
          <w:p w14:paraId="75D750C2" w14:textId="77777777" w:rsidR="00445751" w:rsidRPr="00567C5D" w:rsidRDefault="000817F2">
            <w:pPr>
              <w:pStyle w:val="a4"/>
              <w:spacing w:line="240" w:lineRule="auto"/>
              <w:ind w:firstLine="0"/>
              <w:rPr>
                <w:sz w:val="20"/>
                <w:szCs w:val="20"/>
                <w:lang w:val="en-US"/>
              </w:rPr>
            </w:pPr>
            <w:r>
              <w:rPr>
                <w:sz w:val="20"/>
                <w:szCs w:val="20"/>
                <w:lang w:val="en"/>
              </w:rPr>
              <w:t>The participating units that have won the provincial quality project Yangtze Cup Award, each</w:t>
            </w:r>
          </w:p>
        </w:tc>
        <w:tc>
          <w:tcPr>
            <w:tcW w:w="874" w:type="dxa"/>
            <w:tcBorders>
              <w:top w:val="single" w:sz="4" w:space="0" w:color="auto"/>
              <w:left w:val="single" w:sz="4" w:space="0" w:color="auto"/>
            </w:tcBorders>
            <w:shd w:val="clear" w:color="auto" w:fill="auto"/>
            <w:vAlign w:val="center"/>
          </w:tcPr>
          <w:p w14:paraId="60421484" w14:textId="77777777" w:rsidR="00445751" w:rsidRDefault="000817F2">
            <w:pPr>
              <w:pStyle w:val="a4"/>
              <w:spacing w:line="240" w:lineRule="auto"/>
              <w:ind w:firstLine="0"/>
              <w:jc w:val="center"/>
              <w:rPr>
                <w:sz w:val="24"/>
                <w:szCs w:val="24"/>
              </w:rPr>
            </w:pPr>
            <w:r>
              <w:rPr>
                <w:sz w:val="20"/>
                <w:szCs w:val="20"/>
                <w:lang w:val="en"/>
              </w:rPr>
              <w:t>+</w:t>
            </w:r>
            <w:r>
              <w:rPr>
                <w:sz w:val="24"/>
                <w:szCs w:val="24"/>
                <w:lang w:val="en"/>
              </w:rPr>
              <w:t>3</w:t>
            </w:r>
          </w:p>
        </w:tc>
        <w:tc>
          <w:tcPr>
            <w:tcW w:w="643" w:type="dxa"/>
            <w:tcBorders>
              <w:top w:val="single" w:sz="4" w:space="0" w:color="auto"/>
              <w:left w:val="single" w:sz="4" w:space="0" w:color="auto"/>
              <w:right w:val="single" w:sz="4" w:space="0" w:color="auto"/>
            </w:tcBorders>
            <w:shd w:val="clear" w:color="auto" w:fill="auto"/>
          </w:tcPr>
          <w:p w14:paraId="6219F779" w14:textId="77777777" w:rsidR="00445751" w:rsidRDefault="00445751">
            <w:pPr>
              <w:rPr>
                <w:sz w:val="10"/>
                <w:szCs w:val="10"/>
              </w:rPr>
            </w:pPr>
          </w:p>
        </w:tc>
      </w:tr>
      <w:tr w:rsidR="00445751" w14:paraId="6BBAB995" w14:textId="77777777">
        <w:trPr>
          <w:trHeight w:hRule="exact" w:val="461"/>
          <w:jc w:val="center"/>
        </w:trPr>
        <w:tc>
          <w:tcPr>
            <w:tcW w:w="845" w:type="dxa"/>
            <w:vMerge/>
            <w:tcBorders>
              <w:left w:val="single" w:sz="4" w:space="0" w:color="auto"/>
            </w:tcBorders>
            <w:shd w:val="clear" w:color="auto" w:fill="auto"/>
            <w:vAlign w:val="center"/>
          </w:tcPr>
          <w:p w14:paraId="0D2F7676" w14:textId="77777777" w:rsidR="00445751" w:rsidRDefault="00445751"/>
        </w:tc>
        <w:tc>
          <w:tcPr>
            <w:tcW w:w="1301" w:type="dxa"/>
            <w:vMerge/>
            <w:tcBorders>
              <w:left w:val="single" w:sz="4" w:space="0" w:color="auto"/>
            </w:tcBorders>
            <w:shd w:val="clear" w:color="auto" w:fill="auto"/>
            <w:vAlign w:val="center"/>
          </w:tcPr>
          <w:p w14:paraId="70E0406A" w14:textId="77777777" w:rsidR="00445751" w:rsidRDefault="00445751"/>
        </w:tc>
        <w:tc>
          <w:tcPr>
            <w:tcW w:w="792" w:type="dxa"/>
            <w:tcBorders>
              <w:top w:val="single" w:sz="4" w:space="0" w:color="auto"/>
              <w:left w:val="single" w:sz="4" w:space="0" w:color="auto"/>
            </w:tcBorders>
            <w:shd w:val="clear" w:color="auto" w:fill="auto"/>
            <w:vAlign w:val="center"/>
          </w:tcPr>
          <w:p w14:paraId="66142182" w14:textId="77777777" w:rsidR="00445751" w:rsidRDefault="000817F2">
            <w:pPr>
              <w:pStyle w:val="a4"/>
              <w:spacing w:line="240" w:lineRule="auto"/>
              <w:ind w:firstLine="500"/>
              <w:jc w:val="both"/>
              <w:rPr>
                <w:sz w:val="20"/>
                <w:szCs w:val="20"/>
              </w:rPr>
            </w:pPr>
            <w:r>
              <w:rPr>
                <w:sz w:val="20"/>
                <w:szCs w:val="20"/>
                <w:lang w:val="en"/>
              </w:rPr>
              <w:t>13</w:t>
            </w:r>
          </w:p>
        </w:tc>
        <w:tc>
          <w:tcPr>
            <w:tcW w:w="5170" w:type="dxa"/>
            <w:tcBorders>
              <w:top w:val="single" w:sz="4" w:space="0" w:color="auto"/>
              <w:left w:val="single" w:sz="4" w:space="0" w:color="auto"/>
            </w:tcBorders>
            <w:shd w:val="clear" w:color="auto" w:fill="auto"/>
            <w:vAlign w:val="center"/>
          </w:tcPr>
          <w:p w14:paraId="2D5673EF" w14:textId="77777777" w:rsidR="00445751" w:rsidRPr="00567C5D" w:rsidRDefault="000817F2">
            <w:pPr>
              <w:pStyle w:val="a4"/>
              <w:spacing w:line="240" w:lineRule="auto"/>
              <w:ind w:firstLine="0"/>
              <w:rPr>
                <w:sz w:val="20"/>
                <w:szCs w:val="20"/>
                <w:lang w:val="en-US"/>
              </w:rPr>
            </w:pPr>
            <w:r>
              <w:rPr>
                <w:sz w:val="20"/>
                <w:szCs w:val="20"/>
                <w:lang w:val="en"/>
              </w:rPr>
              <w:t>Each of those who won the Municipal Quality Project Jinling Cup</w:t>
            </w:r>
            <w:r>
              <w:rPr>
                <w:lang w:val="en"/>
              </w:rPr>
              <w:t xml:space="preserve"> </w:t>
            </w:r>
            <w:r>
              <w:rPr>
                <w:sz w:val="20"/>
                <w:szCs w:val="20"/>
                <w:lang w:val="en"/>
              </w:rPr>
              <w:t>Award was commended</w:t>
            </w:r>
          </w:p>
        </w:tc>
        <w:tc>
          <w:tcPr>
            <w:tcW w:w="874" w:type="dxa"/>
            <w:tcBorders>
              <w:top w:val="single" w:sz="4" w:space="0" w:color="auto"/>
              <w:left w:val="single" w:sz="4" w:space="0" w:color="auto"/>
            </w:tcBorders>
            <w:shd w:val="clear" w:color="auto" w:fill="auto"/>
            <w:vAlign w:val="center"/>
          </w:tcPr>
          <w:p w14:paraId="68AA6D64" w14:textId="77777777" w:rsidR="00445751" w:rsidRDefault="000817F2">
            <w:pPr>
              <w:pStyle w:val="a4"/>
              <w:spacing w:line="240" w:lineRule="auto"/>
              <w:ind w:firstLine="280"/>
              <w:jc w:val="both"/>
              <w:rPr>
                <w:sz w:val="20"/>
                <w:szCs w:val="20"/>
              </w:rPr>
            </w:pPr>
            <w:r>
              <w:rPr>
                <w:sz w:val="20"/>
                <w:szCs w:val="20"/>
                <w:lang w:val="en"/>
              </w:rPr>
              <w:t>+4</w:t>
            </w:r>
          </w:p>
        </w:tc>
        <w:tc>
          <w:tcPr>
            <w:tcW w:w="643" w:type="dxa"/>
            <w:vMerge w:val="restart"/>
            <w:tcBorders>
              <w:top w:val="single" w:sz="4" w:space="0" w:color="auto"/>
              <w:left w:val="single" w:sz="4" w:space="0" w:color="auto"/>
              <w:right w:val="single" w:sz="4" w:space="0" w:color="auto"/>
            </w:tcBorders>
            <w:shd w:val="clear" w:color="auto" w:fill="auto"/>
            <w:vAlign w:val="center"/>
          </w:tcPr>
          <w:p w14:paraId="6D337FCC" w14:textId="77777777" w:rsidR="00445751" w:rsidRDefault="000817F2">
            <w:pPr>
              <w:pStyle w:val="a4"/>
              <w:spacing w:line="240" w:lineRule="auto"/>
              <w:ind w:firstLine="200"/>
              <w:rPr>
                <w:sz w:val="20"/>
                <w:szCs w:val="20"/>
              </w:rPr>
            </w:pPr>
            <w:r>
              <w:rPr>
                <w:sz w:val="20"/>
                <w:szCs w:val="20"/>
                <w:lang w:val="en"/>
              </w:rPr>
              <w:t>20</w:t>
            </w:r>
          </w:p>
        </w:tc>
      </w:tr>
      <w:tr w:rsidR="00445751" w14:paraId="4BBC37BB" w14:textId="77777777">
        <w:trPr>
          <w:trHeight w:hRule="exact" w:val="466"/>
          <w:jc w:val="center"/>
        </w:trPr>
        <w:tc>
          <w:tcPr>
            <w:tcW w:w="845" w:type="dxa"/>
            <w:vMerge/>
            <w:tcBorders>
              <w:left w:val="single" w:sz="4" w:space="0" w:color="auto"/>
            </w:tcBorders>
            <w:shd w:val="clear" w:color="auto" w:fill="auto"/>
            <w:vAlign w:val="center"/>
          </w:tcPr>
          <w:p w14:paraId="756E685C" w14:textId="77777777" w:rsidR="00445751" w:rsidRDefault="00445751"/>
        </w:tc>
        <w:tc>
          <w:tcPr>
            <w:tcW w:w="1301" w:type="dxa"/>
            <w:vMerge/>
            <w:tcBorders>
              <w:left w:val="single" w:sz="4" w:space="0" w:color="auto"/>
            </w:tcBorders>
            <w:shd w:val="clear" w:color="auto" w:fill="auto"/>
            <w:vAlign w:val="center"/>
          </w:tcPr>
          <w:p w14:paraId="27A68C88" w14:textId="77777777" w:rsidR="00445751" w:rsidRDefault="00445751"/>
        </w:tc>
        <w:tc>
          <w:tcPr>
            <w:tcW w:w="792" w:type="dxa"/>
            <w:tcBorders>
              <w:top w:val="single" w:sz="4" w:space="0" w:color="auto"/>
              <w:left w:val="single" w:sz="4" w:space="0" w:color="auto"/>
            </w:tcBorders>
            <w:shd w:val="clear" w:color="auto" w:fill="auto"/>
            <w:vAlign w:val="center"/>
          </w:tcPr>
          <w:p w14:paraId="3B6A01AB" w14:textId="77777777" w:rsidR="00445751" w:rsidRDefault="000817F2">
            <w:pPr>
              <w:pStyle w:val="a4"/>
              <w:spacing w:line="240" w:lineRule="auto"/>
              <w:ind w:firstLine="500"/>
              <w:jc w:val="both"/>
              <w:rPr>
                <w:sz w:val="24"/>
                <w:szCs w:val="24"/>
              </w:rPr>
            </w:pPr>
            <w:r>
              <w:rPr>
                <w:sz w:val="24"/>
                <w:szCs w:val="24"/>
                <w:lang w:val="en"/>
              </w:rPr>
              <w:t>14</w:t>
            </w:r>
          </w:p>
        </w:tc>
        <w:tc>
          <w:tcPr>
            <w:tcW w:w="5170" w:type="dxa"/>
            <w:tcBorders>
              <w:top w:val="single" w:sz="4" w:space="0" w:color="auto"/>
              <w:left w:val="single" w:sz="4" w:space="0" w:color="auto"/>
            </w:tcBorders>
            <w:shd w:val="clear" w:color="auto" w:fill="auto"/>
            <w:vAlign w:val="center"/>
          </w:tcPr>
          <w:p w14:paraId="6CCEC2CD" w14:textId="77777777" w:rsidR="00445751" w:rsidRPr="00567C5D" w:rsidRDefault="000817F2">
            <w:pPr>
              <w:pStyle w:val="a4"/>
              <w:spacing w:line="240" w:lineRule="auto"/>
              <w:ind w:firstLine="0"/>
              <w:rPr>
                <w:sz w:val="20"/>
                <w:szCs w:val="20"/>
                <w:lang w:val="en-US"/>
              </w:rPr>
            </w:pPr>
            <w:r>
              <w:rPr>
                <w:sz w:val="20"/>
                <w:szCs w:val="20"/>
                <w:lang w:val="en"/>
              </w:rPr>
              <w:t>The participating units that have been commended by the Jinling Cup Award for Municipal Quality Projects, each</w:t>
            </w:r>
          </w:p>
        </w:tc>
        <w:tc>
          <w:tcPr>
            <w:tcW w:w="874" w:type="dxa"/>
            <w:tcBorders>
              <w:top w:val="single" w:sz="4" w:space="0" w:color="auto"/>
              <w:left w:val="single" w:sz="4" w:space="0" w:color="auto"/>
            </w:tcBorders>
            <w:shd w:val="clear" w:color="auto" w:fill="auto"/>
            <w:vAlign w:val="center"/>
          </w:tcPr>
          <w:p w14:paraId="53142FD4" w14:textId="77777777" w:rsidR="00445751" w:rsidRDefault="000817F2">
            <w:pPr>
              <w:pStyle w:val="a4"/>
              <w:spacing w:line="240" w:lineRule="auto"/>
              <w:ind w:firstLine="0"/>
              <w:jc w:val="center"/>
              <w:rPr>
                <w:sz w:val="24"/>
                <w:szCs w:val="24"/>
              </w:rPr>
            </w:pPr>
            <w:r>
              <w:rPr>
                <w:sz w:val="20"/>
                <w:szCs w:val="20"/>
                <w:lang w:val="en"/>
              </w:rPr>
              <w:t>+</w:t>
            </w:r>
            <w:r>
              <w:rPr>
                <w:sz w:val="24"/>
                <w:szCs w:val="24"/>
                <w:lang w:val="en"/>
              </w:rPr>
              <w:t>2</w:t>
            </w:r>
          </w:p>
        </w:tc>
        <w:tc>
          <w:tcPr>
            <w:tcW w:w="643" w:type="dxa"/>
            <w:vMerge/>
            <w:tcBorders>
              <w:left w:val="single" w:sz="4" w:space="0" w:color="auto"/>
              <w:right w:val="single" w:sz="4" w:space="0" w:color="auto"/>
            </w:tcBorders>
            <w:shd w:val="clear" w:color="auto" w:fill="auto"/>
            <w:vAlign w:val="center"/>
          </w:tcPr>
          <w:p w14:paraId="487BAD82" w14:textId="77777777" w:rsidR="00445751" w:rsidRDefault="00445751"/>
        </w:tc>
      </w:tr>
      <w:tr w:rsidR="00445751" w14:paraId="3A49A716" w14:textId="77777777">
        <w:trPr>
          <w:trHeight w:hRule="exact" w:val="461"/>
          <w:jc w:val="center"/>
        </w:trPr>
        <w:tc>
          <w:tcPr>
            <w:tcW w:w="845" w:type="dxa"/>
            <w:vMerge/>
            <w:tcBorders>
              <w:left w:val="single" w:sz="4" w:space="0" w:color="auto"/>
            </w:tcBorders>
            <w:shd w:val="clear" w:color="auto" w:fill="auto"/>
            <w:vAlign w:val="center"/>
          </w:tcPr>
          <w:p w14:paraId="0EB2E32B" w14:textId="77777777" w:rsidR="00445751" w:rsidRDefault="00445751"/>
        </w:tc>
        <w:tc>
          <w:tcPr>
            <w:tcW w:w="1301" w:type="dxa"/>
            <w:vMerge/>
            <w:tcBorders>
              <w:left w:val="single" w:sz="4" w:space="0" w:color="auto"/>
            </w:tcBorders>
            <w:shd w:val="clear" w:color="auto" w:fill="auto"/>
            <w:vAlign w:val="center"/>
          </w:tcPr>
          <w:p w14:paraId="7FC1A11D" w14:textId="77777777" w:rsidR="00445751" w:rsidRDefault="00445751"/>
        </w:tc>
        <w:tc>
          <w:tcPr>
            <w:tcW w:w="792" w:type="dxa"/>
            <w:tcBorders>
              <w:top w:val="single" w:sz="4" w:space="0" w:color="auto"/>
              <w:left w:val="single" w:sz="4" w:space="0" w:color="auto"/>
            </w:tcBorders>
            <w:shd w:val="clear" w:color="auto" w:fill="auto"/>
            <w:vAlign w:val="center"/>
          </w:tcPr>
          <w:p w14:paraId="424ED417" w14:textId="77777777" w:rsidR="00445751" w:rsidRDefault="000817F2">
            <w:pPr>
              <w:pStyle w:val="a4"/>
              <w:spacing w:line="240" w:lineRule="auto"/>
              <w:ind w:firstLine="500"/>
              <w:jc w:val="both"/>
              <w:rPr>
                <w:sz w:val="20"/>
                <w:szCs w:val="20"/>
              </w:rPr>
            </w:pPr>
            <w:r>
              <w:rPr>
                <w:sz w:val="20"/>
                <w:szCs w:val="20"/>
                <w:lang w:val="en"/>
              </w:rPr>
              <w:t>15</w:t>
            </w:r>
          </w:p>
        </w:tc>
        <w:tc>
          <w:tcPr>
            <w:tcW w:w="5170" w:type="dxa"/>
            <w:tcBorders>
              <w:top w:val="single" w:sz="4" w:space="0" w:color="auto"/>
              <w:left w:val="single" w:sz="4" w:space="0" w:color="auto"/>
            </w:tcBorders>
            <w:shd w:val="clear" w:color="auto" w:fill="auto"/>
            <w:vAlign w:val="center"/>
          </w:tcPr>
          <w:p w14:paraId="652B4840" w14:textId="77777777" w:rsidR="00445751" w:rsidRPr="00567C5D" w:rsidRDefault="000817F2">
            <w:pPr>
              <w:pStyle w:val="a4"/>
              <w:spacing w:line="240" w:lineRule="auto"/>
              <w:ind w:firstLine="0"/>
              <w:rPr>
                <w:sz w:val="20"/>
                <w:szCs w:val="20"/>
                <w:lang w:val="en-US"/>
              </w:rPr>
            </w:pPr>
            <w:r>
              <w:rPr>
                <w:sz w:val="20"/>
                <w:szCs w:val="20"/>
                <w:lang w:val="en"/>
              </w:rPr>
              <w:t>Obtained the municipal quality structural engineering, each item</w:t>
            </w:r>
          </w:p>
        </w:tc>
        <w:tc>
          <w:tcPr>
            <w:tcW w:w="874" w:type="dxa"/>
            <w:tcBorders>
              <w:top w:val="single" w:sz="4" w:space="0" w:color="auto"/>
              <w:left w:val="single" w:sz="4" w:space="0" w:color="auto"/>
            </w:tcBorders>
            <w:shd w:val="clear" w:color="auto" w:fill="auto"/>
            <w:vAlign w:val="center"/>
          </w:tcPr>
          <w:p w14:paraId="487FAD8B" w14:textId="77777777" w:rsidR="00445751" w:rsidRDefault="000817F2">
            <w:pPr>
              <w:pStyle w:val="a4"/>
              <w:spacing w:line="240" w:lineRule="auto"/>
              <w:ind w:firstLine="280"/>
              <w:rPr>
                <w:sz w:val="20"/>
                <w:szCs w:val="20"/>
              </w:rPr>
            </w:pPr>
            <w:r>
              <w:rPr>
                <w:sz w:val="20"/>
                <w:szCs w:val="20"/>
                <w:lang w:val="en"/>
              </w:rPr>
              <w:t>+1</w:t>
            </w:r>
          </w:p>
        </w:tc>
        <w:tc>
          <w:tcPr>
            <w:tcW w:w="643" w:type="dxa"/>
            <w:tcBorders>
              <w:top w:val="single" w:sz="4" w:space="0" w:color="auto"/>
              <w:left w:val="single" w:sz="4" w:space="0" w:color="auto"/>
              <w:right w:val="single" w:sz="4" w:space="0" w:color="auto"/>
            </w:tcBorders>
            <w:shd w:val="clear" w:color="auto" w:fill="auto"/>
            <w:vAlign w:val="center"/>
          </w:tcPr>
          <w:p w14:paraId="653195B8" w14:textId="77777777" w:rsidR="00445751" w:rsidRDefault="000817F2">
            <w:pPr>
              <w:pStyle w:val="a4"/>
              <w:spacing w:line="240" w:lineRule="auto"/>
              <w:ind w:firstLine="200"/>
              <w:rPr>
                <w:sz w:val="20"/>
                <w:szCs w:val="20"/>
              </w:rPr>
            </w:pPr>
            <w:r>
              <w:rPr>
                <w:sz w:val="20"/>
                <w:szCs w:val="20"/>
                <w:lang w:val="en"/>
              </w:rPr>
              <w:t>15</w:t>
            </w:r>
          </w:p>
        </w:tc>
      </w:tr>
      <w:tr w:rsidR="00445751" w14:paraId="5BB3D4F2" w14:textId="77777777">
        <w:trPr>
          <w:trHeight w:hRule="exact" w:val="466"/>
          <w:jc w:val="center"/>
        </w:trPr>
        <w:tc>
          <w:tcPr>
            <w:tcW w:w="845" w:type="dxa"/>
            <w:vMerge/>
            <w:tcBorders>
              <w:left w:val="single" w:sz="4" w:space="0" w:color="auto"/>
            </w:tcBorders>
            <w:shd w:val="clear" w:color="auto" w:fill="auto"/>
            <w:vAlign w:val="center"/>
          </w:tcPr>
          <w:p w14:paraId="369BB868" w14:textId="77777777" w:rsidR="00445751" w:rsidRDefault="00445751"/>
        </w:tc>
        <w:tc>
          <w:tcPr>
            <w:tcW w:w="1301" w:type="dxa"/>
            <w:vMerge w:val="restart"/>
            <w:tcBorders>
              <w:top w:val="single" w:sz="4" w:space="0" w:color="auto"/>
              <w:left w:val="single" w:sz="4" w:space="0" w:color="auto"/>
            </w:tcBorders>
            <w:shd w:val="clear" w:color="auto" w:fill="auto"/>
            <w:vAlign w:val="center"/>
          </w:tcPr>
          <w:p w14:paraId="0EFE3737" w14:textId="77777777" w:rsidR="00445751" w:rsidRPr="00567C5D" w:rsidRDefault="000817F2">
            <w:pPr>
              <w:pStyle w:val="a4"/>
              <w:spacing w:after="80" w:line="240" w:lineRule="auto"/>
              <w:ind w:firstLine="0"/>
              <w:jc w:val="center"/>
              <w:rPr>
                <w:sz w:val="20"/>
                <w:szCs w:val="20"/>
                <w:lang w:val="en-US"/>
              </w:rPr>
            </w:pPr>
            <w:r>
              <w:rPr>
                <w:sz w:val="20"/>
                <w:szCs w:val="20"/>
                <w:lang w:val="en"/>
              </w:rPr>
              <w:t>SECOND, the construction method,</w:t>
            </w:r>
          </w:p>
          <w:p w14:paraId="4998ECC1" w14:textId="77777777" w:rsidR="00445751" w:rsidRPr="00567C5D" w:rsidRDefault="000817F2">
            <w:pPr>
              <w:pStyle w:val="a4"/>
              <w:spacing w:line="240" w:lineRule="auto"/>
              <w:ind w:firstLine="0"/>
              <w:jc w:val="center"/>
              <w:rPr>
                <w:sz w:val="20"/>
                <w:szCs w:val="20"/>
                <w:lang w:val="en-US"/>
              </w:rPr>
            </w:pPr>
            <w:r>
              <w:rPr>
                <w:sz w:val="20"/>
                <w:szCs w:val="20"/>
                <w:lang w:val="en"/>
              </w:rPr>
              <w:t>Application of new technologies</w:t>
            </w:r>
          </w:p>
        </w:tc>
        <w:tc>
          <w:tcPr>
            <w:tcW w:w="792" w:type="dxa"/>
            <w:tcBorders>
              <w:top w:val="single" w:sz="4" w:space="0" w:color="auto"/>
              <w:left w:val="single" w:sz="4" w:space="0" w:color="auto"/>
            </w:tcBorders>
            <w:shd w:val="clear" w:color="auto" w:fill="auto"/>
            <w:vAlign w:val="center"/>
          </w:tcPr>
          <w:p w14:paraId="0ABF95A9" w14:textId="77777777" w:rsidR="00445751" w:rsidRDefault="000817F2">
            <w:pPr>
              <w:pStyle w:val="a4"/>
              <w:spacing w:line="240" w:lineRule="auto"/>
              <w:ind w:firstLine="500"/>
              <w:jc w:val="both"/>
              <w:rPr>
                <w:sz w:val="20"/>
                <w:szCs w:val="20"/>
              </w:rPr>
            </w:pPr>
            <w:r>
              <w:rPr>
                <w:sz w:val="20"/>
                <w:szCs w:val="20"/>
                <w:lang w:val="en"/>
              </w:rPr>
              <w:t>16</w:t>
            </w:r>
          </w:p>
        </w:tc>
        <w:tc>
          <w:tcPr>
            <w:tcW w:w="5170" w:type="dxa"/>
            <w:tcBorders>
              <w:top w:val="single" w:sz="4" w:space="0" w:color="auto"/>
              <w:left w:val="single" w:sz="4" w:space="0" w:color="auto"/>
            </w:tcBorders>
            <w:shd w:val="clear" w:color="auto" w:fill="auto"/>
            <w:vAlign w:val="center"/>
          </w:tcPr>
          <w:p w14:paraId="72DD3D4C" w14:textId="77777777" w:rsidR="00445751" w:rsidRPr="00567C5D" w:rsidRDefault="000817F2">
            <w:pPr>
              <w:pStyle w:val="a4"/>
              <w:spacing w:line="240" w:lineRule="auto"/>
              <w:ind w:firstLine="0"/>
              <w:rPr>
                <w:sz w:val="20"/>
                <w:szCs w:val="20"/>
                <w:lang w:val="en-US"/>
              </w:rPr>
            </w:pPr>
            <w:r>
              <w:rPr>
                <w:sz w:val="20"/>
                <w:szCs w:val="20"/>
                <w:lang w:val="en"/>
              </w:rPr>
              <w:t>Obtained the national construction method, each item</w:t>
            </w:r>
          </w:p>
        </w:tc>
        <w:tc>
          <w:tcPr>
            <w:tcW w:w="874" w:type="dxa"/>
            <w:tcBorders>
              <w:top w:val="single" w:sz="4" w:space="0" w:color="auto"/>
              <w:left w:val="single" w:sz="4" w:space="0" w:color="auto"/>
            </w:tcBorders>
            <w:shd w:val="clear" w:color="auto" w:fill="auto"/>
            <w:vAlign w:val="center"/>
          </w:tcPr>
          <w:p w14:paraId="2C8582B3" w14:textId="77777777" w:rsidR="00445751" w:rsidRDefault="000817F2">
            <w:pPr>
              <w:pStyle w:val="a4"/>
              <w:spacing w:line="240" w:lineRule="auto"/>
              <w:ind w:firstLine="280"/>
              <w:rPr>
                <w:sz w:val="20"/>
                <w:szCs w:val="20"/>
              </w:rPr>
            </w:pPr>
            <w:r>
              <w:rPr>
                <w:sz w:val="20"/>
                <w:szCs w:val="20"/>
                <w:lang w:val="en"/>
              </w:rPr>
              <w:t>+4</w:t>
            </w:r>
          </w:p>
        </w:tc>
        <w:tc>
          <w:tcPr>
            <w:tcW w:w="643" w:type="dxa"/>
            <w:vMerge w:val="restart"/>
            <w:tcBorders>
              <w:top w:val="single" w:sz="4" w:space="0" w:color="auto"/>
              <w:left w:val="single" w:sz="4" w:space="0" w:color="auto"/>
              <w:right w:val="single" w:sz="4" w:space="0" w:color="auto"/>
            </w:tcBorders>
            <w:shd w:val="clear" w:color="auto" w:fill="auto"/>
            <w:vAlign w:val="center"/>
          </w:tcPr>
          <w:p w14:paraId="18F3CAB2" w14:textId="77777777" w:rsidR="00445751" w:rsidRDefault="000817F2">
            <w:pPr>
              <w:pStyle w:val="a4"/>
              <w:spacing w:line="240" w:lineRule="auto"/>
              <w:ind w:firstLine="200"/>
              <w:rPr>
                <w:sz w:val="20"/>
                <w:szCs w:val="20"/>
              </w:rPr>
            </w:pPr>
            <w:r>
              <w:rPr>
                <w:sz w:val="20"/>
                <w:szCs w:val="20"/>
                <w:lang w:val="en"/>
              </w:rPr>
              <w:t>12</w:t>
            </w:r>
          </w:p>
        </w:tc>
      </w:tr>
      <w:tr w:rsidR="00445751" w14:paraId="238395D7" w14:textId="77777777">
        <w:trPr>
          <w:trHeight w:hRule="exact" w:val="466"/>
          <w:jc w:val="center"/>
        </w:trPr>
        <w:tc>
          <w:tcPr>
            <w:tcW w:w="845" w:type="dxa"/>
            <w:vMerge/>
            <w:tcBorders>
              <w:left w:val="single" w:sz="4" w:space="0" w:color="auto"/>
            </w:tcBorders>
            <w:shd w:val="clear" w:color="auto" w:fill="auto"/>
            <w:vAlign w:val="center"/>
          </w:tcPr>
          <w:p w14:paraId="1CFD304B" w14:textId="77777777" w:rsidR="00445751" w:rsidRDefault="00445751"/>
        </w:tc>
        <w:tc>
          <w:tcPr>
            <w:tcW w:w="1301" w:type="dxa"/>
            <w:vMerge/>
            <w:tcBorders>
              <w:left w:val="single" w:sz="4" w:space="0" w:color="auto"/>
            </w:tcBorders>
            <w:shd w:val="clear" w:color="auto" w:fill="auto"/>
            <w:vAlign w:val="center"/>
          </w:tcPr>
          <w:p w14:paraId="383261B2" w14:textId="77777777" w:rsidR="00445751" w:rsidRDefault="00445751"/>
        </w:tc>
        <w:tc>
          <w:tcPr>
            <w:tcW w:w="792" w:type="dxa"/>
            <w:tcBorders>
              <w:top w:val="single" w:sz="4" w:space="0" w:color="auto"/>
              <w:left w:val="single" w:sz="4" w:space="0" w:color="auto"/>
            </w:tcBorders>
            <w:shd w:val="clear" w:color="auto" w:fill="auto"/>
            <w:vAlign w:val="center"/>
          </w:tcPr>
          <w:p w14:paraId="7FDAC932" w14:textId="77777777" w:rsidR="00445751" w:rsidRDefault="000817F2">
            <w:pPr>
              <w:pStyle w:val="a4"/>
              <w:spacing w:line="240" w:lineRule="auto"/>
              <w:ind w:firstLine="500"/>
              <w:jc w:val="both"/>
              <w:rPr>
                <w:sz w:val="20"/>
                <w:szCs w:val="20"/>
              </w:rPr>
            </w:pPr>
            <w:r>
              <w:rPr>
                <w:sz w:val="20"/>
                <w:szCs w:val="20"/>
                <w:lang w:val="en"/>
              </w:rPr>
              <w:t>17</w:t>
            </w:r>
          </w:p>
        </w:tc>
        <w:tc>
          <w:tcPr>
            <w:tcW w:w="5170" w:type="dxa"/>
            <w:tcBorders>
              <w:top w:val="single" w:sz="4" w:space="0" w:color="auto"/>
              <w:left w:val="single" w:sz="4" w:space="0" w:color="auto"/>
            </w:tcBorders>
            <w:shd w:val="clear" w:color="auto" w:fill="auto"/>
            <w:vAlign w:val="center"/>
          </w:tcPr>
          <w:p w14:paraId="076573B6" w14:textId="77777777" w:rsidR="00445751" w:rsidRPr="00567C5D" w:rsidRDefault="000817F2">
            <w:pPr>
              <w:pStyle w:val="a4"/>
              <w:spacing w:line="240" w:lineRule="auto"/>
              <w:ind w:firstLine="0"/>
              <w:rPr>
                <w:sz w:val="20"/>
                <w:szCs w:val="20"/>
                <w:lang w:val="en-US"/>
              </w:rPr>
            </w:pPr>
            <w:r>
              <w:rPr>
                <w:sz w:val="20"/>
                <w:szCs w:val="20"/>
                <w:lang w:val="en"/>
              </w:rPr>
              <w:t>Obtain provincial construction laws, each</w:t>
            </w:r>
          </w:p>
        </w:tc>
        <w:tc>
          <w:tcPr>
            <w:tcW w:w="874" w:type="dxa"/>
            <w:tcBorders>
              <w:top w:val="single" w:sz="4" w:space="0" w:color="auto"/>
              <w:left w:val="single" w:sz="4" w:space="0" w:color="auto"/>
            </w:tcBorders>
            <w:shd w:val="clear" w:color="auto" w:fill="auto"/>
            <w:vAlign w:val="center"/>
          </w:tcPr>
          <w:p w14:paraId="5A14B9FF" w14:textId="77777777" w:rsidR="00445751" w:rsidRDefault="000817F2">
            <w:pPr>
              <w:pStyle w:val="a4"/>
              <w:spacing w:line="240" w:lineRule="auto"/>
              <w:ind w:firstLine="280"/>
              <w:rPr>
                <w:sz w:val="20"/>
                <w:szCs w:val="20"/>
              </w:rPr>
            </w:pPr>
            <w:r>
              <w:rPr>
                <w:sz w:val="20"/>
                <w:szCs w:val="20"/>
                <w:lang w:val="en"/>
              </w:rPr>
              <w:t>+3</w:t>
            </w:r>
          </w:p>
        </w:tc>
        <w:tc>
          <w:tcPr>
            <w:tcW w:w="643" w:type="dxa"/>
            <w:vMerge/>
            <w:tcBorders>
              <w:left w:val="single" w:sz="4" w:space="0" w:color="auto"/>
              <w:right w:val="single" w:sz="4" w:space="0" w:color="auto"/>
            </w:tcBorders>
            <w:shd w:val="clear" w:color="auto" w:fill="auto"/>
            <w:vAlign w:val="center"/>
          </w:tcPr>
          <w:p w14:paraId="68306445" w14:textId="77777777" w:rsidR="00445751" w:rsidRDefault="00445751"/>
        </w:tc>
      </w:tr>
      <w:tr w:rsidR="00445751" w14:paraId="39945522" w14:textId="77777777">
        <w:trPr>
          <w:trHeight w:hRule="exact" w:val="461"/>
          <w:jc w:val="center"/>
        </w:trPr>
        <w:tc>
          <w:tcPr>
            <w:tcW w:w="845" w:type="dxa"/>
            <w:vMerge/>
            <w:tcBorders>
              <w:left w:val="single" w:sz="4" w:space="0" w:color="auto"/>
            </w:tcBorders>
            <w:shd w:val="clear" w:color="auto" w:fill="auto"/>
            <w:vAlign w:val="center"/>
          </w:tcPr>
          <w:p w14:paraId="0A182CBB" w14:textId="77777777" w:rsidR="00445751" w:rsidRDefault="00445751"/>
        </w:tc>
        <w:tc>
          <w:tcPr>
            <w:tcW w:w="1301" w:type="dxa"/>
            <w:vMerge/>
            <w:tcBorders>
              <w:left w:val="single" w:sz="4" w:space="0" w:color="auto"/>
            </w:tcBorders>
            <w:shd w:val="clear" w:color="auto" w:fill="auto"/>
            <w:vAlign w:val="center"/>
          </w:tcPr>
          <w:p w14:paraId="5C78AA52" w14:textId="77777777" w:rsidR="00445751" w:rsidRDefault="00445751"/>
        </w:tc>
        <w:tc>
          <w:tcPr>
            <w:tcW w:w="792" w:type="dxa"/>
            <w:tcBorders>
              <w:top w:val="single" w:sz="4" w:space="0" w:color="auto"/>
              <w:left w:val="single" w:sz="4" w:space="0" w:color="auto"/>
            </w:tcBorders>
            <w:shd w:val="clear" w:color="auto" w:fill="auto"/>
            <w:vAlign w:val="center"/>
          </w:tcPr>
          <w:p w14:paraId="1C2AE1F6" w14:textId="77777777" w:rsidR="00445751" w:rsidRDefault="000817F2">
            <w:pPr>
              <w:pStyle w:val="a4"/>
              <w:spacing w:line="240" w:lineRule="auto"/>
              <w:ind w:firstLine="500"/>
              <w:jc w:val="both"/>
              <w:rPr>
                <w:sz w:val="20"/>
                <w:szCs w:val="20"/>
              </w:rPr>
            </w:pPr>
            <w:r>
              <w:rPr>
                <w:sz w:val="20"/>
                <w:szCs w:val="20"/>
                <w:lang w:val="en"/>
              </w:rPr>
              <w:t>18</w:t>
            </w:r>
          </w:p>
        </w:tc>
        <w:tc>
          <w:tcPr>
            <w:tcW w:w="5170" w:type="dxa"/>
            <w:tcBorders>
              <w:top w:val="single" w:sz="4" w:space="0" w:color="auto"/>
              <w:left w:val="single" w:sz="4" w:space="0" w:color="auto"/>
            </w:tcBorders>
            <w:shd w:val="clear" w:color="auto" w:fill="auto"/>
            <w:vAlign w:val="center"/>
          </w:tcPr>
          <w:p w14:paraId="342B4980" w14:textId="77777777" w:rsidR="00445751" w:rsidRPr="00567C5D" w:rsidRDefault="000817F2">
            <w:pPr>
              <w:pStyle w:val="a4"/>
              <w:spacing w:line="240" w:lineRule="auto"/>
              <w:ind w:firstLine="0"/>
              <w:rPr>
                <w:sz w:val="20"/>
                <w:szCs w:val="20"/>
                <w:lang w:val="en-US"/>
              </w:rPr>
            </w:pPr>
            <w:r>
              <w:rPr>
                <w:sz w:val="20"/>
                <w:szCs w:val="20"/>
                <w:lang w:val="en"/>
              </w:rPr>
              <w:t>Each of those who have won the national new technology application demonstration project commendation</w:t>
            </w:r>
          </w:p>
        </w:tc>
        <w:tc>
          <w:tcPr>
            <w:tcW w:w="874" w:type="dxa"/>
            <w:tcBorders>
              <w:top w:val="single" w:sz="4" w:space="0" w:color="auto"/>
              <w:left w:val="single" w:sz="4" w:space="0" w:color="auto"/>
            </w:tcBorders>
            <w:shd w:val="clear" w:color="auto" w:fill="auto"/>
            <w:vAlign w:val="center"/>
          </w:tcPr>
          <w:p w14:paraId="7BAF70A3" w14:textId="77777777" w:rsidR="00445751" w:rsidRDefault="000817F2">
            <w:pPr>
              <w:pStyle w:val="a4"/>
              <w:spacing w:line="240" w:lineRule="auto"/>
              <w:ind w:firstLine="280"/>
              <w:rPr>
                <w:sz w:val="20"/>
                <w:szCs w:val="20"/>
              </w:rPr>
            </w:pPr>
            <w:r>
              <w:rPr>
                <w:sz w:val="20"/>
                <w:szCs w:val="20"/>
                <w:lang w:val="en"/>
              </w:rPr>
              <w:t>+4</w:t>
            </w:r>
          </w:p>
        </w:tc>
        <w:tc>
          <w:tcPr>
            <w:tcW w:w="643" w:type="dxa"/>
            <w:vMerge/>
            <w:tcBorders>
              <w:left w:val="single" w:sz="4" w:space="0" w:color="auto"/>
              <w:right w:val="single" w:sz="4" w:space="0" w:color="auto"/>
            </w:tcBorders>
            <w:shd w:val="clear" w:color="auto" w:fill="auto"/>
            <w:vAlign w:val="center"/>
          </w:tcPr>
          <w:p w14:paraId="148125D0" w14:textId="77777777" w:rsidR="00445751" w:rsidRDefault="00445751"/>
        </w:tc>
      </w:tr>
      <w:tr w:rsidR="00445751" w14:paraId="66F7C2FF" w14:textId="77777777">
        <w:trPr>
          <w:trHeight w:hRule="exact" w:val="466"/>
          <w:jc w:val="center"/>
        </w:trPr>
        <w:tc>
          <w:tcPr>
            <w:tcW w:w="845" w:type="dxa"/>
            <w:vMerge/>
            <w:tcBorders>
              <w:left w:val="single" w:sz="4" w:space="0" w:color="auto"/>
            </w:tcBorders>
            <w:shd w:val="clear" w:color="auto" w:fill="auto"/>
            <w:vAlign w:val="center"/>
          </w:tcPr>
          <w:p w14:paraId="0A92D884" w14:textId="77777777" w:rsidR="00445751" w:rsidRDefault="00445751"/>
        </w:tc>
        <w:tc>
          <w:tcPr>
            <w:tcW w:w="1301" w:type="dxa"/>
            <w:vMerge/>
            <w:tcBorders>
              <w:left w:val="single" w:sz="4" w:space="0" w:color="auto"/>
            </w:tcBorders>
            <w:shd w:val="clear" w:color="auto" w:fill="auto"/>
            <w:vAlign w:val="center"/>
          </w:tcPr>
          <w:p w14:paraId="3E88E74A" w14:textId="77777777" w:rsidR="00445751" w:rsidRDefault="00445751"/>
        </w:tc>
        <w:tc>
          <w:tcPr>
            <w:tcW w:w="792" w:type="dxa"/>
            <w:tcBorders>
              <w:top w:val="single" w:sz="4" w:space="0" w:color="auto"/>
              <w:left w:val="single" w:sz="4" w:space="0" w:color="auto"/>
            </w:tcBorders>
            <w:shd w:val="clear" w:color="auto" w:fill="auto"/>
            <w:vAlign w:val="center"/>
          </w:tcPr>
          <w:p w14:paraId="251DE996" w14:textId="77777777" w:rsidR="00445751" w:rsidRDefault="000817F2">
            <w:pPr>
              <w:pStyle w:val="a4"/>
              <w:spacing w:line="240" w:lineRule="auto"/>
              <w:ind w:firstLine="500"/>
              <w:jc w:val="both"/>
              <w:rPr>
                <w:sz w:val="20"/>
                <w:szCs w:val="20"/>
              </w:rPr>
            </w:pPr>
            <w:r>
              <w:rPr>
                <w:sz w:val="20"/>
                <w:szCs w:val="20"/>
                <w:lang w:val="en"/>
              </w:rPr>
              <w:t>19</w:t>
            </w:r>
          </w:p>
        </w:tc>
        <w:tc>
          <w:tcPr>
            <w:tcW w:w="5170" w:type="dxa"/>
            <w:tcBorders>
              <w:top w:val="single" w:sz="4" w:space="0" w:color="auto"/>
              <w:left w:val="single" w:sz="4" w:space="0" w:color="auto"/>
            </w:tcBorders>
            <w:shd w:val="clear" w:color="auto" w:fill="auto"/>
            <w:vAlign w:val="center"/>
          </w:tcPr>
          <w:p w14:paraId="0796E1F5" w14:textId="77777777" w:rsidR="00445751" w:rsidRPr="00567C5D" w:rsidRDefault="000817F2">
            <w:pPr>
              <w:pStyle w:val="a4"/>
              <w:spacing w:line="240" w:lineRule="auto"/>
              <w:ind w:firstLine="0"/>
              <w:rPr>
                <w:sz w:val="20"/>
                <w:szCs w:val="20"/>
                <w:lang w:val="en-US"/>
              </w:rPr>
            </w:pPr>
            <w:r>
              <w:rPr>
                <w:sz w:val="20"/>
                <w:szCs w:val="20"/>
                <w:lang w:val="en"/>
              </w:rPr>
              <w:t>Those who have won the provincial new technology application demonstration project commendation, each</w:t>
            </w:r>
          </w:p>
        </w:tc>
        <w:tc>
          <w:tcPr>
            <w:tcW w:w="874" w:type="dxa"/>
            <w:tcBorders>
              <w:top w:val="single" w:sz="4" w:space="0" w:color="auto"/>
              <w:left w:val="single" w:sz="4" w:space="0" w:color="auto"/>
            </w:tcBorders>
            <w:shd w:val="clear" w:color="auto" w:fill="auto"/>
            <w:vAlign w:val="center"/>
          </w:tcPr>
          <w:p w14:paraId="42672BE7" w14:textId="77777777" w:rsidR="00445751" w:rsidRDefault="000817F2">
            <w:pPr>
              <w:pStyle w:val="a4"/>
              <w:spacing w:line="240" w:lineRule="auto"/>
              <w:ind w:firstLine="280"/>
              <w:rPr>
                <w:sz w:val="20"/>
                <w:szCs w:val="20"/>
              </w:rPr>
            </w:pPr>
            <w:r>
              <w:rPr>
                <w:sz w:val="20"/>
                <w:szCs w:val="20"/>
                <w:lang w:val="en"/>
              </w:rPr>
              <w:t>+3</w:t>
            </w:r>
          </w:p>
        </w:tc>
        <w:tc>
          <w:tcPr>
            <w:tcW w:w="643" w:type="dxa"/>
            <w:vMerge/>
            <w:tcBorders>
              <w:left w:val="single" w:sz="4" w:space="0" w:color="auto"/>
              <w:right w:val="single" w:sz="4" w:space="0" w:color="auto"/>
            </w:tcBorders>
            <w:shd w:val="clear" w:color="auto" w:fill="auto"/>
            <w:vAlign w:val="center"/>
          </w:tcPr>
          <w:p w14:paraId="0B0C03BB" w14:textId="77777777" w:rsidR="00445751" w:rsidRDefault="00445751"/>
        </w:tc>
      </w:tr>
      <w:tr w:rsidR="00445751" w14:paraId="4F1EC3C8" w14:textId="77777777">
        <w:trPr>
          <w:trHeight w:hRule="exact" w:val="634"/>
          <w:jc w:val="center"/>
        </w:trPr>
        <w:tc>
          <w:tcPr>
            <w:tcW w:w="845" w:type="dxa"/>
            <w:vMerge/>
            <w:tcBorders>
              <w:left w:val="single" w:sz="4" w:space="0" w:color="auto"/>
            </w:tcBorders>
            <w:shd w:val="clear" w:color="auto" w:fill="auto"/>
            <w:vAlign w:val="center"/>
          </w:tcPr>
          <w:p w14:paraId="4A0094F7" w14:textId="77777777" w:rsidR="00445751" w:rsidRDefault="00445751"/>
        </w:tc>
        <w:tc>
          <w:tcPr>
            <w:tcW w:w="1301" w:type="dxa"/>
            <w:vMerge w:val="restart"/>
            <w:tcBorders>
              <w:top w:val="single" w:sz="4" w:space="0" w:color="auto"/>
              <w:left w:val="single" w:sz="4" w:space="0" w:color="auto"/>
            </w:tcBorders>
            <w:shd w:val="clear" w:color="auto" w:fill="auto"/>
            <w:vAlign w:val="center"/>
          </w:tcPr>
          <w:p w14:paraId="135FA9E4" w14:textId="77777777" w:rsidR="00445751" w:rsidRPr="00567C5D" w:rsidRDefault="000817F2">
            <w:pPr>
              <w:pStyle w:val="a4"/>
              <w:spacing w:line="307" w:lineRule="exact"/>
              <w:ind w:firstLine="0"/>
              <w:jc w:val="center"/>
              <w:rPr>
                <w:sz w:val="20"/>
                <w:szCs w:val="20"/>
                <w:lang w:val="en-US"/>
              </w:rPr>
            </w:pPr>
            <w:r>
              <w:rPr>
                <w:sz w:val="20"/>
                <w:szCs w:val="20"/>
                <w:lang w:val="en"/>
              </w:rPr>
              <w:t>Third, high-quality demonstration</w:t>
            </w:r>
            <w:r>
              <w:rPr>
                <w:lang w:val="en"/>
              </w:rPr>
              <w:t xml:space="preserve"> </w:t>
            </w:r>
            <w:r>
              <w:rPr>
                <w:sz w:val="20"/>
                <w:szCs w:val="20"/>
                <w:lang w:val="en"/>
              </w:rPr>
              <w:t>projects</w:t>
            </w:r>
          </w:p>
        </w:tc>
        <w:tc>
          <w:tcPr>
            <w:tcW w:w="792" w:type="dxa"/>
            <w:tcBorders>
              <w:top w:val="single" w:sz="4" w:space="0" w:color="auto"/>
              <w:left w:val="single" w:sz="4" w:space="0" w:color="auto"/>
            </w:tcBorders>
            <w:shd w:val="clear" w:color="auto" w:fill="auto"/>
            <w:vAlign w:val="center"/>
          </w:tcPr>
          <w:p w14:paraId="5805415B" w14:textId="77777777" w:rsidR="00445751" w:rsidRDefault="000817F2">
            <w:pPr>
              <w:pStyle w:val="a4"/>
              <w:spacing w:line="240" w:lineRule="auto"/>
              <w:ind w:firstLine="500"/>
              <w:jc w:val="both"/>
              <w:rPr>
                <w:sz w:val="20"/>
                <w:szCs w:val="20"/>
              </w:rPr>
            </w:pPr>
            <w:r>
              <w:rPr>
                <w:sz w:val="20"/>
                <w:szCs w:val="20"/>
                <w:lang w:val="en"/>
              </w:rPr>
              <w:t>20</w:t>
            </w:r>
          </w:p>
        </w:tc>
        <w:tc>
          <w:tcPr>
            <w:tcW w:w="5170" w:type="dxa"/>
            <w:tcBorders>
              <w:top w:val="single" w:sz="4" w:space="0" w:color="auto"/>
              <w:left w:val="single" w:sz="4" w:space="0" w:color="auto"/>
            </w:tcBorders>
            <w:shd w:val="clear" w:color="auto" w:fill="auto"/>
            <w:vAlign w:val="bottom"/>
          </w:tcPr>
          <w:p w14:paraId="5CA91C5E" w14:textId="77777777" w:rsidR="00445751" w:rsidRPr="00567C5D" w:rsidRDefault="000817F2">
            <w:pPr>
              <w:pStyle w:val="a4"/>
              <w:spacing w:line="312" w:lineRule="exact"/>
              <w:ind w:firstLine="0"/>
              <w:rPr>
                <w:sz w:val="20"/>
                <w:szCs w:val="20"/>
                <w:lang w:val="en-US"/>
              </w:rPr>
            </w:pPr>
            <w:r>
              <w:rPr>
                <w:sz w:val="20"/>
                <w:szCs w:val="20"/>
                <w:lang w:val="en"/>
              </w:rPr>
              <w:t>Listed as a municipal and above high-quality demonstration projects and held on-site observation meetings, each</w:t>
            </w:r>
            <w:r>
              <w:rPr>
                <w:lang w:val="en"/>
              </w:rPr>
              <w:t xml:space="preserve"> item</w:t>
            </w:r>
          </w:p>
        </w:tc>
        <w:tc>
          <w:tcPr>
            <w:tcW w:w="874" w:type="dxa"/>
            <w:tcBorders>
              <w:top w:val="single" w:sz="4" w:space="0" w:color="auto"/>
              <w:left w:val="single" w:sz="4" w:space="0" w:color="auto"/>
            </w:tcBorders>
            <w:shd w:val="clear" w:color="auto" w:fill="auto"/>
            <w:vAlign w:val="center"/>
          </w:tcPr>
          <w:p w14:paraId="5EB239F5" w14:textId="77777777" w:rsidR="00445751" w:rsidRDefault="000817F2">
            <w:pPr>
              <w:pStyle w:val="a4"/>
              <w:spacing w:line="240" w:lineRule="auto"/>
              <w:ind w:firstLine="280"/>
              <w:rPr>
                <w:sz w:val="20"/>
                <w:szCs w:val="20"/>
              </w:rPr>
            </w:pPr>
            <w:r>
              <w:rPr>
                <w:sz w:val="20"/>
                <w:szCs w:val="20"/>
                <w:lang w:val="en"/>
              </w:rPr>
              <w:t>+8</w:t>
            </w:r>
          </w:p>
        </w:tc>
        <w:tc>
          <w:tcPr>
            <w:tcW w:w="643" w:type="dxa"/>
            <w:tcBorders>
              <w:top w:val="single" w:sz="4" w:space="0" w:color="auto"/>
              <w:left w:val="single" w:sz="4" w:space="0" w:color="auto"/>
              <w:right w:val="single" w:sz="4" w:space="0" w:color="auto"/>
            </w:tcBorders>
            <w:shd w:val="clear" w:color="auto" w:fill="auto"/>
          </w:tcPr>
          <w:p w14:paraId="766656D9" w14:textId="77777777" w:rsidR="00445751" w:rsidRDefault="00445751">
            <w:pPr>
              <w:rPr>
                <w:sz w:val="10"/>
                <w:szCs w:val="10"/>
              </w:rPr>
            </w:pPr>
          </w:p>
        </w:tc>
      </w:tr>
      <w:tr w:rsidR="00445751" w14:paraId="34D77588" w14:textId="77777777">
        <w:trPr>
          <w:trHeight w:hRule="exact" w:val="638"/>
          <w:jc w:val="center"/>
        </w:trPr>
        <w:tc>
          <w:tcPr>
            <w:tcW w:w="845" w:type="dxa"/>
            <w:vMerge/>
            <w:tcBorders>
              <w:left w:val="single" w:sz="4" w:space="0" w:color="auto"/>
            </w:tcBorders>
            <w:shd w:val="clear" w:color="auto" w:fill="auto"/>
            <w:vAlign w:val="center"/>
          </w:tcPr>
          <w:p w14:paraId="6A49C0B9" w14:textId="77777777" w:rsidR="00445751" w:rsidRDefault="00445751"/>
        </w:tc>
        <w:tc>
          <w:tcPr>
            <w:tcW w:w="1301" w:type="dxa"/>
            <w:vMerge/>
            <w:tcBorders>
              <w:left w:val="single" w:sz="4" w:space="0" w:color="auto"/>
            </w:tcBorders>
            <w:shd w:val="clear" w:color="auto" w:fill="auto"/>
            <w:vAlign w:val="center"/>
          </w:tcPr>
          <w:p w14:paraId="2A7356B8" w14:textId="77777777" w:rsidR="00445751" w:rsidRDefault="00445751"/>
        </w:tc>
        <w:tc>
          <w:tcPr>
            <w:tcW w:w="792" w:type="dxa"/>
            <w:tcBorders>
              <w:top w:val="single" w:sz="4" w:space="0" w:color="auto"/>
              <w:left w:val="single" w:sz="4" w:space="0" w:color="auto"/>
            </w:tcBorders>
            <w:shd w:val="clear" w:color="auto" w:fill="auto"/>
            <w:vAlign w:val="center"/>
          </w:tcPr>
          <w:p w14:paraId="25D29EB2" w14:textId="77777777" w:rsidR="00445751" w:rsidRDefault="000817F2">
            <w:pPr>
              <w:pStyle w:val="a4"/>
              <w:spacing w:line="240" w:lineRule="auto"/>
              <w:ind w:firstLine="500"/>
              <w:jc w:val="both"/>
              <w:rPr>
                <w:sz w:val="20"/>
                <w:szCs w:val="20"/>
              </w:rPr>
            </w:pPr>
            <w:r>
              <w:rPr>
                <w:sz w:val="20"/>
                <w:szCs w:val="20"/>
                <w:lang w:val="en"/>
              </w:rPr>
              <w:t>21</w:t>
            </w:r>
          </w:p>
        </w:tc>
        <w:tc>
          <w:tcPr>
            <w:tcW w:w="5170" w:type="dxa"/>
            <w:tcBorders>
              <w:top w:val="single" w:sz="4" w:space="0" w:color="auto"/>
              <w:left w:val="single" w:sz="4" w:space="0" w:color="auto"/>
            </w:tcBorders>
            <w:shd w:val="clear" w:color="auto" w:fill="auto"/>
            <w:vAlign w:val="bottom"/>
          </w:tcPr>
          <w:p w14:paraId="1C1EE1F1" w14:textId="77777777" w:rsidR="00445751" w:rsidRPr="00567C5D" w:rsidRDefault="000817F2">
            <w:pPr>
              <w:pStyle w:val="a4"/>
              <w:spacing w:line="312" w:lineRule="exact"/>
              <w:ind w:firstLine="0"/>
              <w:rPr>
                <w:sz w:val="20"/>
                <w:szCs w:val="20"/>
                <w:lang w:val="en-US"/>
              </w:rPr>
            </w:pPr>
            <w:r>
              <w:rPr>
                <w:sz w:val="20"/>
                <w:szCs w:val="20"/>
                <w:lang w:val="en"/>
              </w:rPr>
              <w:t xml:space="preserve"> Each item</w:t>
            </w:r>
            <w:r>
              <w:rPr>
                <w:lang w:val="en"/>
              </w:rPr>
              <w:t xml:space="preserve"> is listed as a high-quality demonstration project at the district level or above and held an on-site observation meeting</w:t>
            </w:r>
          </w:p>
        </w:tc>
        <w:tc>
          <w:tcPr>
            <w:tcW w:w="874" w:type="dxa"/>
            <w:tcBorders>
              <w:top w:val="single" w:sz="4" w:space="0" w:color="auto"/>
              <w:left w:val="single" w:sz="4" w:space="0" w:color="auto"/>
            </w:tcBorders>
            <w:shd w:val="clear" w:color="auto" w:fill="auto"/>
            <w:vAlign w:val="center"/>
          </w:tcPr>
          <w:p w14:paraId="67CE94C5" w14:textId="77777777" w:rsidR="00445751" w:rsidRDefault="000817F2">
            <w:pPr>
              <w:pStyle w:val="a4"/>
              <w:spacing w:line="240" w:lineRule="auto"/>
              <w:ind w:firstLine="280"/>
              <w:rPr>
                <w:sz w:val="20"/>
                <w:szCs w:val="20"/>
              </w:rPr>
            </w:pPr>
            <w:r>
              <w:rPr>
                <w:sz w:val="20"/>
                <w:szCs w:val="20"/>
                <w:lang w:val="en"/>
              </w:rPr>
              <w:t>+4</w:t>
            </w:r>
          </w:p>
        </w:tc>
        <w:tc>
          <w:tcPr>
            <w:tcW w:w="643" w:type="dxa"/>
            <w:tcBorders>
              <w:top w:val="single" w:sz="4" w:space="0" w:color="auto"/>
              <w:left w:val="single" w:sz="4" w:space="0" w:color="auto"/>
              <w:right w:val="single" w:sz="4" w:space="0" w:color="auto"/>
            </w:tcBorders>
            <w:shd w:val="clear" w:color="auto" w:fill="auto"/>
          </w:tcPr>
          <w:p w14:paraId="7B2E2892" w14:textId="77777777" w:rsidR="00445751" w:rsidRDefault="00445751">
            <w:pPr>
              <w:rPr>
                <w:sz w:val="10"/>
                <w:szCs w:val="10"/>
              </w:rPr>
            </w:pPr>
          </w:p>
        </w:tc>
      </w:tr>
      <w:tr w:rsidR="00445751" w14:paraId="47357909" w14:textId="77777777">
        <w:trPr>
          <w:trHeight w:hRule="exact" w:val="610"/>
          <w:jc w:val="center"/>
        </w:trPr>
        <w:tc>
          <w:tcPr>
            <w:tcW w:w="845" w:type="dxa"/>
            <w:vMerge/>
            <w:tcBorders>
              <w:left w:val="single" w:sz="4" w:space="0" w:color="auto"/>
            </w:tcBorders>
            <w:shd w:val="clear" w:color="auto" w:fill="auto"/>
            <w:vAlign w:val="center"/>
          </w:tcPr>
          <w:p w14:paraId="48C4AC10" w14:textId="77777777" w:rsidR="00445751" w:rsidRDefault="00445751"/>
        </w:tc>
        <w:tc>
          <w:tcPr>
            <w:tcW w:w="1301" w:type="dxa"/>
            <w:vMerge/>
            <w:tcBorders>
              <w:left w:val="single" w:sz="4" w:space="0" w:color="auto"/>
            </w:tcBorders>
            <w:shd w:val="clear" w:color="auto" w:fill="auto"/>
            <w:vAlign w:val="center"/>
          </w:tcPr>
          <w:p w14:paraId="3C09AA7E" w14:textId="77777777" w:rsidR="00445751" w:rsidRDefault="00445751"/>
        </w:tc>
        <w:tc>
          <w:tcPr>
            <w:tcW w:w="792" w:type="dxa"/>
            <w:tcBorders>
              <w:top w:val="single" w:sz="4" w:space="0" w:color="auto"/>
              <w:left w:val="single" w:sz="4" w:space="0" w:color="auto"/>
            </w:tcBorders>
            <w:shd w:val="clear" w:color="auto" w:fill="auto"/>
            <w:vAlign w:val="center"/>
          </w:tcPr>
          <w:p w14:paraId="59DE84F4" w14:textId="77777777" w:rsidR="00445751" w:rsidRDefault="000817F2">
            <w:pPr>
              <w:pStyle w:val="a4"/>
              <w:spacing w:line="240" w:lineRule="auto"/>
              <w:ind w:firstLine="500"/>
              <w:jc w:val="both"/>
              <w:rPr>
                <w:sz w:val="20"/>
                <w:szCs w:val="20"/>
              </w:rPr>
            </w:pPr>
            <w:r>
              <w:rPr>
                <w:sz w:val="20"/>
                <w:szCs w:val="20"/>
                <w:lang w:val="en"/>
              </w:rPr>
              <w:t>22</w:t>
            </w:r>
          </w:p>
        </w:tc>
        <w:tc>
          <w:tcPr>
            <w:tcW w:w="5170" w:type="dxa"/>
            <w:tcBorders>
              <w:top w:val="single" w:sz="4" w:space="0" w:color="auto"/>
              <w:left w:val="single" w:sz="4" w:space="0" w:color="auto"/>
            </w:tcBorders>
            <w:shd w:val="clear" w:color="auto" w:fill="auto"/>
            <w:vAlign w:val="center"/>
          </w:tcPr>
          <w:p w14:paraId="489F7508" w14:textId="77777777" w:rsidR="00445751" w:rsidRPr="00567C5D" w:rsidRDefault="000817F2">
            <w:pPr>
              <w:pStyle w:val="a4"/>
              <w:spacing w:line="240" w:lineRule="auto"/>
              <w:ind w:firstLine="0"/>
              <w:rPr>
                <w:sz w:val="20"/>
                <w:szCs w:val="20"/>
                <w:lang w:val="en-US"/>
              </w:rPr>
            </w:pPr>
            <w:r>
              <w:rPr>
                <w:sz w:val="20"/>
                <w:szCs w:val="20"/>
                <w:lang w:val="en"/>
              </w:rPr>
              <w:t>Listed as a municipal and above high-quality demonstration projects, each</w:t>
            </w:r>
          </w:p>
        </w:tc>
        <w:tc>
          <w:tcPr>
            <w:tcW w:w="874" w:type="dxa"/>
            <w:tcBorders>
              <w:top w:val="single" w:sz="4" w:space="0" w:color="auto"/>
              <w:left w:val="single" w:sz="4" w:space="0" w:color="auto"/>
            </w:tcBorders>
            <w:shd w:val="clear" w:color="auto" w:fill="auto"/>
            <w:vAlign w:val="center"/>
          </w:tcPr>
          <w:p w14:paraId="28599F6E" w14:textId="77777777" w:rsidR="00445751" w:rsidRDefault="000817F2">
            <w:pPr>
              <w:pStyle w:val="a4"/>
              <w:spacing w:line="240" w:lineRule="auto"/>
              <w:ind w:firstLine="280"/>
              <w:jc w:val="both"/>
              <w:rPr>
                <w:sz w:val="20"/>
                <w:szCs w:val="20"/>
              </w:rPr>
            </w:pPr>
            <w:r>
              <w:rPr>
                <w:sz w:val="20"/>
                <w:szCs w:val="20"/>
                <w:lang w:val="en"/>
              </w:rPr>
              <w:t>+6</w:t>
            </w:r>
          </w:p>
        </w:tc>
        <w:tc>
          <w:tcPr>
            <w:tcW w:w="643" w:type="dxa"/>
            <w:tcBorders>
              <w:top w:val="single" w:sz="4" w:space="0" w:color="auto"/>
              <w:left w:val="single" w:sz="4" w:space="0" w:color="auto"/>
              <w:right w:val="single" w:sz="4" w:space="0" w:color="auto"/>
            </w:tcBorders>
            <w:shd w:val="clear" w:color="auto" w:fill="auto"/>
          </w:tcPr>
          <w:p w14:paraId="11460B8A" w14:textId="77777777" w:rsidR="00445751" w:rsidRDefault="00445751">
            <w:pPr>
              <w:rPr>
                <w:sz w:val="10"/>
                <w:szCs w:val="10"/>
              </w:rPr>
            </w:pPr>
          </w:p>
        </w:tc>
      </w:tr>
      <w:tr w:rsidR="00445751" w14:paraId="0A177337" w14:textId="77777777">
        <w:trPr>
          <w:trHeight w:hRule="exact" w:val="610"/>
          <w:jc w:val="center"/>
        </w:trPr>
        <w:tc>
          <w:tcPr>
            <w:tcW w:w="845" w:type="dxa"/>
            <w:vMerge/>
            <w:tcBorders>
              <w:left w:val="single" w:sz="4" w:space="0" w:color="auto"/>
            </w:tcBorders>
            <w:shd w:val="clear" w:color="auto" w:fill="auto"/>
            <w:vAlign w:val="center"/>
          </w:tcPr>
          <w:p w14:paraId="6971282E" w14:textId="77777777" w:rsidR="00445751" w:rsidRDefault="00445751"/>
        </w:tc>
        <w:tc>
          <w:tcPr>
            <w:tcW w:w="1301" w:type="dxa"/>
            <w:tcBorders>
              <w:top w:val="single" w:sz="4" w:space="0" w:color="auto"/>
              <w:left w:val="single" w:sz="4" w:space="0" w:color="auto"/>
            </w:tcBorders>
            <w:shd w:val="clear" w:color="auto" w:fill="auto"/>
          </w:tcPr>
          <w:p w14:paraId="351F6BB7" w14:textId="77777777" w:rsidR="00445751" w:rsidRDefault="00445751">
            <w:pPr>
              <w:rPr>
                <w:sz w:val="10"/>
                <w:szCs w:val="10"/>
              </w:rPr>
            </w:pPr>
          </w:p>
        </w:tc>
        <w:tc>
          <w:tcPr>
            <w:tcW w:w="792" w:type="dxa"/>
            <w:tcBorders>
              <w:top w:val="single" w:sz="4" w:space="0" w:color="auto"/>
              <w:left w:val="single" w:sz="4" w:space="0" w:color="auto"/>
            </w:tcBorders>
            <w:shd w:val="clear" w:color="auto" w:fill="auto"/>
            <w:vAlign w:val="center"/>
          </w:tcPr>
          <w:p w14:paraId="117420C1" w14:textId="77777777" w:rsidR="00445751" w:rsidRDefault="000817F2">
            <w:pPr>
              <w:pStyle w:val="a4"/>
              <w:spacing w:line="240" w:lineRule="auto"/>
              <w:ind w:firstLine="500"/>
              <w:jc w:val="both"/>
              <w:rPr>
                <w:sz w:val="20"/>
                <w:szCs w:val="20"/>
              </w:rPr>
            </w:pPr>
            <w:r>
              <w:rPr>
                <w:sz w:val="20"/>
                <w:szCs w:val="20"/>
                <w:lang w:val="en"/>
              </w:rPr>
              <w:t>23</w:t>
            </w:r>
          </w:p>
        </w:tc>
        <w:tc>
          <w:tcPr>
            <w:tcW w:w="5170" w:type="dxa"/>
            <w:tcBorders>
              <w:top w:val="single" w:sz="4" w:space="0" w:color="auto"/>
              <w:left w:val="single" w:sz="4" w:space="0" w:color="auto"/>
            </w:tcBorders>
            <w:shd w:val="clear" w:color="auto" w:fill="auto"/>
            <w:vAlign w:val="center"/>
          </w:tcPr>
          <w:p w14:paraId="2F19345A" w14:textId="77777777" w:rsidR="00445751" w:rsidRPr="00567C5D" w:rsidRDefault="000817F2">
            <w:pPr>
              <w:pStyle w:val="a4"/>
              <w:spacing w:line="240" w:lineRule="auto"/>
              <w:ind w:firstLine="0"/>
              <w:rPr>
                <w:sz w:val="20"/>
                <w:szCs w:val="20"/>
                <w:lang w:val="en-US"/>
              </w:rPr>
            </w:pPr>
            <w:r>
              <w:rPr>
                <w:sz w:val="20"/>
                <w:szCs w:val="20"/>
                <w:lang w:val="en"/>
              </w:rPr>
              <w:t>Each of the high-quality demonstration projects listed as district level and above</w:t>
            </w:r>
          </w:p>
        </w:tc>
        <w:tc>
          <w:tcPr>
            <w:tcW w:w="874" w:type="dxa"/>
            <w:tcBorders>
              <w:top w:val="single" w:sz="4" w:space="0" w:color="auto"/>
              <w:left w:val="single" w:sz="4" w:space="0" w:color="auto"/>
            </w:tcBorders>
            <w:shd w:val="clear" w:color="auto" w:fill="auto"/>
            <w:vAlign w:val="center"/>
          </w:tcPr>
          <w:p w14:paraId="74FA28EC" w14:textId="77777777" w:rsidR="00445751" w:rsidRDefault="000817F2">
            <w:pPr>
              <w:pStyle w:val="a4"/>
              <w:spacing w:line="240" w:lineRule="auto"/>
              <w:ind w:firstLine="280"/>
              <w:jc w:val="both"/>
              <w:rPr>
                <w:sz w:val="20"/>
                <w:szCs w:val="20"/>
              </w:rPr>
            </w:pPr>
            <w:r>
              <w:rPr>
                <w:sz w:val="20"/>
                <w:szCs w:val="20"/>
                <w:lang w:val="en"/>
              </w:rPr>
              <w:t>+2</w:t>
            </w:r>
          </w:p>
        </w:tc>
        <w:tc>
          <w:tcPr>
            <w:tcW w:w="643" w:type="dxa"/>
            <w:tcBorders>
              <w:top w:val="single" w:sz="4" w:space="0" w:color="auto"/>
              <w:left w:val="single" w:sz="4" w:space="0" w:color="auto"/>
              <w:right w:val="single" w:sz="4" w:space="0" w:color="auto"/>
            </w:tcBorders>
            <w:shd w:val="clear" w:color="auto" w:fill="auto"/>
          </w:tcPr>
          <w:p w14:paraId="3C00E9D5" w14:textId="77777777" w:rsidR="00445751" w:rsidRDefault="00445751">
            <w:pPr>
              <w:rPr>
                <w:sz w:val="10"/>
                <w:szCs w:val="10"/>
              </w:rPr>
            </w:pPr>
          </w:p>
        </w:tc>
      </w:tr>
      <w:tr w:rsidR="00445751" w14:paraId="2AFC3AC6" w14:textId="77777777">
        <w:trPr>
          <w:trHeight w:hRule="exact" w:val="605"/>
          <w:jc w:val="center"/>
        </w:trPr>
        <w:tc>
          <w:tcPr>
            <w:tcW w:w="845" w:type="dxa"/>
            <w:vMerge/>
            <w:tcBorders>
              <w:left w:val="single" w:sz="4" w:space="0" w:color="auto"/>
            </w:tcBorders>
            <w:shd w:val="clear" w:color="auto" w:fill="auto"/>
            <w:vAlign w:val="center"/>
          </w:tcPr>
          <w:p w14:paraId="40ABA87F" w14:textId="77777777" w:rsidR="00445751" w:rsidRDefault="00445751"/>
        </w:tc>
        <w:tc>
          <w:tcPr>
            <w:tcW w:w="1301" w:type="dxa"/>
            <w:vMerge w:val="restart"/>
            <w:tcBorders>
              <w:top w:val="single" w:sz="4" w:space="0" w:color="auto"/>
              <w:left w:val="single" w:sz="4" w:space="0" w:color="auto"/>
            </w:tcBorders>
            <w:shd w:val="clear" w:color="auto" w:fill="auto"/>
            <w:vAlign w:val="center"/>
          </w:tcPr>
          <w:p w14:paraId="146BEDBA" w14:textId="77777777" w:rsidR="00445751" w:rsidRPr="00567C5D" w:rsidRDefault="000817F2">
            <w:pPr>
              <w:pStyle w:val="a4"/>
              <w:spacing w:line="312" w:lineRule="exact"/>
              <w:ind w:firstLine="0"/>
              <w:rPr>
                <w:sz w:val="20"/>
                <w:szCs w:val="20"/>
                <w:lang w:val="en-US"/>
              </w:rPr>
            </w:pPr>
            <w:r>
              <w:rPr>
                <w:sz w:val="20"/>
                <w:szCs w:val="20"/>
                <w:lang w:val="en"/>
              </w:rPr>
              <w:t>Fourth,  it is subject to</w:t>
            </w:r>
            <w:r>
              <w:rPr>
                <w:lang w:val="en"/>
              </w:rPr>
              <w:t xml:space="preserve"> national</w:t>
            </w:r>
            <w:r>
              <w:rPr>
                <w:sz w:val="20"/>
                <w:szCs w:val="20"/>
                <w:lang w:val="en"/>
              </w:rPr>
              <w:t>, provincial, municipal, and district</w:t>
            </w:r>
            <w:r>
              <w:rPr>
                <w:lang w:val="en"/>
              </w:rPr>
              <w:t xml:space="preserve"> inspections</w:t>
            </w:r>
          </w:p>
        </w:tc>
        <w:tc>
          <w:tcPr>
            <w:tcW w:w="792" w:type="dxa"/>
            <w:tcBorders>
              <w:top w:val="single" w:sz="4" w:space="0" w:color="auto"/>
              <w:left w:val="single" w:sz="4" w:space="0" w:color="auto"/>
            </w:tcBorders>
            <w:shd w:val="clear" w:color="auto" w:fill="auto"/>
            <w:vAlign w:val="center"/>
          </w:tcPr>
          <w:p w14:paraId="0B8BA708" w14:textId="77777777" w:rsidR="00445751" w:rsidRDefault="000817F2">
            <w:pPr>
              <w:pStyle w:val="a4"/>
              <w:spacing w:line="240" w:lineRule="auto"/>
              <w:ind w:firstLine="500"/>
              <w:jc w:val="both"/>
              <w:rPr>
                <w:sz w:val="20"/>
                <w:szCs w:val="20"/>
              </w:rPr>
            </w:pPr>
            <w:r>
              <w:rPr>
                <w:sz w:val="20"/>
                <w:szCs w:val="20"/>
                <w:lang w:val="en"/>
              </w:rPr>
              <w:t>24</w:t>
            </w:r>
          </w:p>
        </w:tc>
        <w:tc>
          <w:tcPr>
            <w:tcW w:w="5170" w:type="dxa"/>
            <w:tcBorders>
              <w:top w:val="single" w:sz="4" w:space="0" w:color="auto"/>
              <w:left w:val="single" w:sz="4" w:space="0" w:color="auto"/>
            </w:tcBorders>
            <w:shd w:val="clear" w:color="auto" w:fill="auto"/>
            <w:vAlign w:val="center"/>
          </w:tcPr>
          <w:p w14:paraId="079382B3" w14:textId="77777777" w:rsidR="00445751" w:rsidRPr="00567C5D" w:rsidRDefault="000817F2">
            <w:pPr>
              <w:pStyle w:val="a4"/>
              <w:spacing w:line="240" w:lineRule="auto"/>
              <w:ind w:firstLine="0"/>
              <w:rPr>
                <w:sz w:val="20"/>
                <w:szCs w:val="20"/>
                <w:lang w:val="en-US"/>
              </w:rPr>
            </w:pPr>
            <w:r>
              <w:rPr>
                <w:sz w:val="20"/>
                <w:szCs w:val="20"/>
                <w:lang w:val="en"/>
              </w:rPr>
              <w:t>Each item that has been commended by the ministerial project quality supervision and inspection bulletin</w:t>
            </w:r>
          </w:p>
        </w:tc>
        <w:tc>
          <w:tcPr>
            <w:tcW w:w="874" w:type="dxa"/>
            <w:tcBorders>
              <w:top w:val="single" w:sz="4" w:space="0" w:color="auto"/>
              <w:left w:val="single" w:sz="4" w:space="0" w:color="auto"/>
            </w:tcBorders>
            <w:shd w:val="clear" w:color="auto" w:fill="auto"/>
            <w:vAlign w:val="center"/>
          </w:tcPr>
          <w:p w14:paraId="4109C79F" w14:textId="77777777" w:rsidR="00445751" w:rsidRDefault="000817F2">
            <w:pPr>
              <w:pStyle w:val="a4"/>
              <w:spacing w:line="240" w:lineRule="auto"/>
              <w:ind w:firstLine="280"/>
              <w:jc w:val="both"/>
              <w:rPr>
                <w:sz w:val="20"/>
                <w:szCs w:val="20"/>
              </w:rPr>
            </w:pPr>
            <w:r>
              <w:rPr>
                <w:sz w:val="20"/>
                <w:szCs w:val="20"/>
                <w:lang w:val="en"/>
              </w:rPr>
              <w:t>+8</w:t>
            </w:r>
          </w:p>
        </w:tc>
        <w:tc>
          <w:tcPr>
            <w:tcW w:w="643" w:type="dxa"/>
            <w:tcBorders>
              <w:top w:val="single" w:sz="4" w:space="0" w:color="auto"/>
              <w:left w:val="single" w:sz="4" w:space="0" w:color="auto"/>
              <w:right w:val="single" w:sz="4" w:space="0" w:color="auto"/>
            </w:tcBorders>
            <w:shd w:val="clear" w:color="auto" w:fill="auto"/>
          </w:tcPr>
          <w:p w14:paraId="2F3BFA40" w14:textId="77777777" w:rsidR="00445751" w:rsidRDefault="00445751">
            <w:pPr>
              <w:rPr>
                <w:sz w:val="10"/>
                <w:szCs w:val="10"/>
              </w:rPr>
            </w:pPr>
          </w:p>
        </w:tc>
      </w:tr>
      <w:tr w:rsidR="00445751" w14:paraId="680CACC6" w14:textId="77777777">
        <w:trPr>
          <w:trHeight w:hRule="exact" w:val="619"/>
          <w:jc w:val="center"/>
        </w:trPr>
        <w:tc>
          <w:tcPr>
            <w:tcW w:w="845" w:type="dxa"/>
            <w:vMerge/>
            <w:tcBorders>
              <w:left w:val="single" w:sz="4" w:space="0" w:color="auto"/>
              <w:bottom w:val="single" w:sz="4" w:space="0" w:color="auto"/>
            </w:tcBorders>
            <w:shd w:val="clear" w:color="auto" w:fill="auto"/>
            <w:vAlign w:val="center"/>
          </w:tcPr>
          <w:p w14:paraId="29678962" w14:textId="77777777" w:rsidR="00445751" w:rsidRDefault="00445751"/>
        </w:tc>
        <w:tc>
          <w:tcPr>
            <w:tcW w:w="1301" w:type="dxa"/>
            <w:vMerge/>
            <w:tcBorders>
              <w:left w:val="single" w:sz="4" w:space="0" w:color="auto"/>
            </w:tcBorders>
            <w:shd w:val="clear" w:color="auto" w:fill="auto"/>
            <w:vAlign w:val="center"/>
          </w:tcPr>
          <w:p w14:paraId="040E4B13" w14:textId="77777777" w:rsidR="00445751" w:rsidRDefault="00445751"/>
        </w:tc>
        <w:tc>
          <w:tcPr>
            <w:tcW w:w="792" w:type="dxa"/>
            <w:tcBorders>
              <w:top w:val="single" w:sz="4" w:space="0" w:color="auto"/>
              <w:left w:val="single" w:sz="4" w:space="0" w:color="auto"/>
              <w:bottom w:val="single" w:sz="4" w:space="0" w:color="auto"/>
            </w:tcBorders>
            <w:shd w:val="clear" w:color="auto" w:fill="auto"/>
            <w:vAlign w:val="center"/>
          </w:tcPr>
          <w:p w14:paraId="3362BC8B" w14:textId="77777777" w:rsidR="00445751" w:rsidRDefault="000817F2">
            <w:pPr>
              <w:pStyle w:val="a4"/>
              <w:spacing w:line="240" w:lineRule="auto"/>
              <w:ind w:firstLine="500"/>
              <w:jc w:val="both"/>
              <w:rPr>
                <w:sz w:val="20"/>
                <w:szCs w:val="20"/>
              </w:rPr>
            </w:pPr>
            <w:r>
              <w:rPr>
                <w:sz w:val="20"/>
                <w:szCs w:val="20"/>
                <w:lang w:val="en"/>
              </w:rPr>
              <w:t>25</w:t>
            </w:r>
          </w:p>
        </w:tc>
        <w:tc>
          <w:tcPr>
            <w:tcW w:w="5170" w:type="dxa"/>
            <w:tcBorders>
              <w:top w:val="single" w:sz="4" w:space="0" w:color="auto"/>
              <w:left w:val="single" w:sz="4" w:space="0" w:color="auto"/>
              <w:bottom w:val="single" w:sz="4" w:space="0" w:color="auto"/>
            </w:tcBorders>
            <w:shd w:val="clear" w:color="auto" w:fill="auto"/>
            <w:vAlign w:val="center"/>
          </w:tcPr>
          <w:p w14:paraId="6DE7F384" w14:textId="77777777" w:rsidR="00445751" w:rsidRPr="00567C5D" w:rsidRDefault="000817F2">
            <w:pPr>
              <w:pStyle w:val="a4"/>
              <w:spacing w:line="240" w:lineRule="auto"/>
              <w:ind w:firstLine="0"/>
              <w:rPr>
                <w:sz w:val="20"/>
                <w:szCs w:val="20"/>
                <w:lang w:val="en-US"/>
              </w:rPr>
            </w:pPr>
            <w:r>
              <w:rPr>
                <w:sz w:val="20"/>
                <w:szCs w:val="20"/>
                <w:lang w:val="en"/>
              </w:rPr>
              <w:t>Each item that has been commended by the provincial and municipal engineering quality supervision and inspection circulars</w:t>
            </w:r>
          </w:p>
        </w:tc>
        <w:tc>
          <w:tcPr>
            <w:tcW w:w="874" w:type="dxa"/>
            <w:tcBorders>
              <w:top w:val="single" w:sz="4" w:space="0" w:color="auto"/>
              <w:left w:val="single" w:sz="4" w:space="0" w:color="auto"/>
              <w:bottom w:val="single" w:sz="4" w:space="0" w:color="auto"/>
            </w:tcBorders>
            <w:shd w:val="clear" w:color="auto" w:fill="auto"/>
            <w:vAlign w:val="center"/>
          </w:tcPr>
          <w:p w14:paraId="7675F2AE" w14:textId="77777777" w:rsidR="00445751" w:rsidRDefault="000817F2">
            <w:pPr>
              <w:pStyle w:val="a4"/>
              <w:spacing w:line="240" w:lineRule="auto"/>
              <w:ind w:firstLine="0"/>
              <w:jc w:val="center"/>
              <w:rPr>
                <w:sz w:val="20"/>
                <w:szCs w:val="20"/>
              </w:rPr>
            </w:pPr>
            <w:r>
              <w:rPr>
                <w:sz w:val="20"/>
                <w:szCs w:val="20"/>
                <w:lang w:val="en"/>
              </w:rPr>
              <w:t>+4</w:t>
            </w:r>
          </w:p>
        </w:tc>
        <w:tc>
          <w:tcPr>
            <w:tcW w:w="643" w:type="dxa"/>
            <w:tcBorders>
              <w:top w:val="single" w:sz="4" w:space="0" w:color="auto"/>
              <w:left w:val="single" w:sz="4" w:space="0" w:color="auto"/>
              <w:bottom w:val="single" w:sz="4" w:space="0" w:color="auto"/>
              <w:right w:val="single" w:sz="4" w:space="0" w:color="auto"/>
            </w:tcBorders>
            <w:shd w:val="clear" w:color="auto" w:fill="auto"/>
          </w:tcPr>
          <w:p w14:paraId="25EBF46C" w14:textId="77777777" w:rsidR="00445751" w:rsidRDefault="00445751">
            <w:pPr>
              <w:rPr>
                <w:sz w:val="10"/>
                <w:szCs w:val="10"/>
              </w:rPr>
            </w:pPr>
          </w:p>
        </w:tc>
      </w:tr>
    </w:tbl>
    <w:p w14:paraId="494D0417" w14:textId="77777777" w:rsidR="00445751" w:rsidRDefault="000817F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1301"/>
        <w:gridCol w:w="792"/>
        <w:gridCol w:w="5170"/>
        <w:gridCol w:w="874"/>
        <w:gridCol w:w="643"/>
      </w:tblGrid>
      <w:tr w:rsidR="00445751" w14:paraId="27330E2F" w14:textId="77777777">
        <w:trPr>
          <w:trHeight w:hRule="exact" w:val="634"/>
          <w:jc w:val="center"/>
        </w:trPr>
        <w:tc>
          <w:tcPr>
            <w:tcW w:w="845" w:type="dxa"/>
            <w:vMerge w:val="restart"/>
            <w:tcBorders>
              <w:left w:val="single" w:sz="4" w:space="0" w:color="auto"/>
            </w:tcBorders>
            <w:shd w:val="clear" w:color="auto" w:fill="auto"/>
          </w:tcPr>
          <w:p w14:paraId="2AA2D03B" w14:textId="77777777" w:rsidR="00445751" w:rsidRDefault="00445751">
            <w:pPr>
              <w:rPr>
                <w:sz w:val="10"/>
                <w:szCs w:val="10"/>
              </w:rPr>
            </w:pPr>
          </w:p>
        </w:tc>
        <w:tc>
          <w:tcPr>
            <w:tcW w:w="1301" w:type="dxa"/>
            <w:tcBorders>
              <w:left w:val="single" w:sz="4" w:space="0" w:color="auto"/>
            </w:tcBorders>
            <w:shd w:val="clear" w:color="auto" w:fill="auto"/>
          </w:tcPr>
          <w:p w14:paraId="431B3429" w14:textId="77777777" w:rsidR="00445751" w:rsidRDefault="000817F2">
            <w:pPr>
              <w:pStyle w:val="a4"/>
              <w:spacing w:before="80" w:line="240" w:lineRule="auto"/>
              <w:ind w:firstLine="0"/>
              <w:jc w:val="center"/>
              <w:rPr>
                <w:sz w:val="20"/>
                <w:szCs w:val="20"/>
              </w:rPr>
            </w:pPr>
            <w:r>
              <w:rPr>
                <w:sz w:val="20"/>
                <w:szCs w:val="20"/>
                <w:lang w:val="en"/>
              </w:rPr>
              <w:t>commend</w:t>
            </w:r>
          </w:p>
        </w:tc>
        <w:tc>
          <w:tcPr>
            <w:tcW w:w="792" w:type="dxa"/>
            <w:tcBorders>
              <w:left w:val="single" w:sz="4" w:space="0" w:color="auto"/>
            </w:tcBorders>
            <w:shd w:val="clear" w:color="auto" w:fill="auto"/>
            <w:vAlign w:val="center"/>
          </w:tcPr>
          <w:p w14:paraId="05ACE2BD" w14:textId="77777777" w:rsidR="00445751" w:rsidRDefault="000817F2">
            <w:pPr>
              <w:pStyle w:val="a4"/>
              <w:spacing w:line="240" w:lineRule="auto"/>
              <w:ind w:firstLine="500"/>
              <w:jc w:val="both"/>
              <w:rPr>
                <w:sz w:val="20"/>
                <w:szCs w:val="20"/>
              </w:rPr>
            </w:pPr>
            <w:r>
              <w:rPr>
                <w:sz w:val="20"/>
                <w:szCs w:val="20"/>
                <w:lang w:val="en"/>
              </w:rPr>
              <w:t>26</w:t>
            </w:r>
          </w:p>
        </w:tc>
        <w:tc>
          <w:tcPr>
            <w:tcW w:w="5170" w:type="dxa"/>
            <w:tcBorders>
              <w:left w:val="single" w:sz="4" w:space="0" w:color="auto"/>
            </w:tcBorders>
            <w:shd w:val="clear" w:color="auto" w:fill="auto"/>
            <w:vAlign w:val="center"/>
          </w:tcPr>
          <w:p w14:paraId="548317F8" w14:textId="77777777" w:rsidR="00445751" w:rsidRPr="00567C5D" w:rsidRDefault="000817F2">
            <w:pPr>
              <w:pStyle w:val="a4"/>
              <w:spacing w:line="240" w:lineRule="auto"/>
              <w:ind w:firstLine="0"/>
              <w:jc w:val="both"/>
              <w:rPr>
                <w:sz w:val="20"/>
                <w:szCs w:val="20"/>
                <w:lang w:val="en-US"/>
              </w:rPr>
            </w:pPr>
            <w:r>
              <w:rPr>
                <w:sz w:val="20"/>
                <w:szCs w:val="20"/>
                <w:lang w:val="en"/>
              </w:rPr>
              <w:t>Those who have obtained the district-level project quality supervision and inspection and inspection commendations, each item</w:t>
            </w:r>
          </w:p>
        </w:tc>
        <w:tc>
          <w:tcPr>
            <w:tcW w:w="874" w:type="dxa"/>
            <w:tcBorders>
              <w:left w:val="single" w:sz="4" w:space="0" w:color="auto"/>
            </w:tcBorders>
            <w:shd w:val="clear" w:color="auto" w:fill="auto"/>
            <w:vAlign w:val="center"/>
          </w:tcPr>
          <w:p w14:paraId="443B5E7C" w14:textId="77777777" w:rsidR="00445751" w:rsidRDefault="000817F2">
            <w:pPr>
              <w:pStyle w:val="a4"/>
              <w:spacing w:line="240" w:lineRule="auto"/>
              <w:ind w:firstLine="280"/>
              <w:rPr>
                <w:sz w:val="20"/>
                <w:szCs w:val="20"/>
              </w:rPr>
            </w:pPr>
            <w:r>
              <w:rPr>
                <w:sz w:val="20"/>
                <w:szCs w:val="20"/>
                <w:lang w:val="en"/>
              </w:rPr>
              <w:t>+2</w:t>
            </w:r>
          </w:p>
        </w:tc>
        <w:tc>
          <w:tcPr>
            <w:tcW w:w="643" w:type="dxa"/>
            <w:tcBorders>
              <w:left w:val="single" w:sz="4" w:space="0" w:color="auto"/>
              <w:right w:val="single" w:sz="4" w:space="0" w:color="auto"/>
            </w:tcBorders>
            <w:shd w:val="clear" w:color="auto" w:fill="auto"/>
            <w:vAlign w:val="center"/>
          </w:tcPr>
          <w:p w14:paraId="34A48946" w14:textId="77777777" w:rsidR="00445751" w:rsidRDefault="000817F2">
            <w:pPr>
              <w:pStyle w:val="a4"/>
              <w:spacing w:line="240" w:lineRule="auto"/>
              <w:ind w:firstLine="0"/>
              <w:jc w:val="center"/>
              <w:rPr>
                <w:sz w:val="20"/>
                <w:szCs w:val="20"/>
              </w:rPr>
            </w:pPr>
            <w:r>
              <w:rPr>
                <w:sz w:val="20"/>
                <w:szCs w:val="20"/>
                <w:lang w:val="en"/>
              </w:rPr>
              <w:t>4</w:t>
            </w:r>
          </w:p>
        </w:tc>
      </w:tr>
      <w:tr w:rsidR="00445751" w14:paraId="6D7B83C3" w14:textId="77777777">
        <w:trPr>
          <w:trHeight w:hRule="exact" w:val="634"/>
          <w:jc w:val="center"/>
        </w:trPr>
        <w:tc>
          <w:tcPr>
            <w:tcW w:w="845" w:type="dxa"/>
            <w:vMerge/>
            <w:tcBorders>
              <w:left w:val="single" w:sz="4" w:space="0" w:color="auto"/>
            </w:tcBorders>
            <w:shd w:val="clear" w:color="auto" w:fill="auto"/>
          </w:tcPr>
          <w:p w14:paraId="6CB3ED0D" w14:textId="77777777" w:rsidR="00445751" w:rsidRDefault="00445751"/>
        </w:tc>
        <w:tc>
          <w:tcPr>
            <w:tcW w:w="1301" w:type="dxa"/>
            <w:tcBorders>
              <w:top w:val="single" w:sz="4" w:space="0" w:color="auto"/>
              <w:left w:val="single" w:sz="4" w:space="0" w:color="auto"/>
            </w:tcBorders>
            <w:shd w:val="clear" w:color="auto" w:fill="auto"/>
            <w:vAlign w:val="bottom"/>
          </w:tcPr>
          <w:p w14:paraId="4D99EC9B" w14:textId="77777777" w:rsidR="00445751" w:rsidRDefault="000817F2">
            <w:pPr>
              <w:pStyle w:val="a4"/>
              <w:spacing w:line="302" w:lineRule="exact"/>
              <w:ind w:firstLine="0"/>
              <w:jc w:val="center"/>
              <w:rPr>
                <w:sz w:val="20"/>
                <w:szCs w:val="20"/>
              </w:rPr>
            </w:pPr>
            <w:r>
              <w:rPr>
                <w:sz w:val="20"/>
                <w:szCs w:val="20"/>
                <w:lang w:val="en"/>
              </w:rPr>
              <w:t>Fifth, advanced quality management</w:t>
            </w:r>
          </w:p>
        </w:tc>
        <w:tc>
          <w:tcPr>
            <w:tcW w:w="792" w:type="dxa"/>
            <w:tcBorders>
              <w:top w:val="single" w:sz="4" w:space="0" w:color="auto"/>
              <w:left w:val="single" w:sz="4" w:space="0" w:color="auto"/>
            </w:tcBorders>
            <w:shd w:val="clear" w:color="auto" w:fill="auto"/>
            <w:vAlign w:val="center"/>
          </w:tcPr>
          <w:p w14:paraId="2516CAE8" w14:textId="77777777" w:rsidR="00445751" w:rsidRDefault="000817F2">
            <w:pPr>
              <w:pStyle w:val="a4"/>
              <w:spacing w:line="240" w:lineRule="auto"/>
              <w:ind w:firstLine="500"/>
              <w:jc w:val="both"/>
              <w:rPr>
                <w:sz w:val="20"/>
                <w:szCs w:val="20"/>
              </w:rPr>
            </w:pPr>
            <w:r>
              <w:rPr>
                <w:sz w:val="20"/>
                <w:szCs w:val="20"/>
                <w:lang w:val="en"/>
              </w:rPr>
              <w:t>27</w:t>
            </w:r>
          </w:p>
        </w:tc>
        <w:tc>
          <w:tcPr>
            <w:tcW w:w="5170" w:type="dxa"/>
            <w:tcBorders>
              <w:top w:val="single" w:sz="4" w:space="0" w:color="auto"/>
              <w:left w:val="single" w:sz="4" w:space="0" w:color="auto"/>
            </w:tcBorders>
            <w:shd w:val="clear" w:color="auto" w:fill="auto"/>
            <w:vAlign w:val="bottom"/>
          </w:tcPr>
          <w:p w14:paraId="7672DC87" w14:textId="77777777" w:rsidR="00445751" w:rsidRPr="00567C5D" w:rsidRDefault="000817F2">
            <w:pPr>
              <w:pStyle w:val="a4"/>
              <w:spacing w:line="317" w:lineRule="exact"/>
              <w:ind w:firstLine="0"/>
              <w:jc w:val="both"/>
              <w:rPr>
                <w:sz w:val="20"/>
                <w:szCs w:val="20"/>
                <w:lang w:val="en-US"/>
              </w:rPr>
            </w:pPr>
            <w:r>
              <w:rPr>
                <w:sz w:val="20"/>
                <w:szCs w:val="20"/>
                <w:lang w:val="en"/>
              </w:rPr>
              <w:t>Those who have obtained the title of advanced unit in quality management of governments at or above the municipal level or administrative departments for</w:t>
            </w:r>
            <w:r>
              <w:rPr>
                <w:lang w:val="en"/>
              </w:rPr>
              <w:t xml:space="preserve"> construction</w:t>
            </w:r>
          </w:p>
        </w:tc>
        <w:tc>
          <w:tcPr>
            <w:tcW w:w="874" w:type="dxa"/>
            <w:tcBorders>
              <w:top w:val="single" w:sz="4" w:space="0" w:color="auto"/>
              <w:left w:val="single" w:sz="4" w:space="0" w:color="auto"/>
            </w:tcBorders>
            <w:shd w:val="clear" w:color="auto" w:fill="auto"/>
            <w:vAlign w:val="center"/>
          </w:tcPr>
          <w:p w14:paraId="2F83145D" w14:textId="77777777" w:rsidR="00445751" w:rsidRDefault="000817F2">
            <w:pPr>
              <w:pStyle w:val="a4"/>
              <w:spacing w:line="240" w:lineRule="auto"/>
              <w:ind w:firstLine="0"/>
              <w:jc w:val="center"/>
              <w:rPr>
                <w:sz w:val="24"/>
                <w:szCs w:val="24"/>
              </w:rPr>
            </w:pPr>
            <w:r>
              <w:rPr>
                <w:sz w:val="20"/>
                <w:szCs w:val="20"/>
                <w:lang w:val="en"/>
              </w:rPr>
              <w:t>+</w:t>
            </w:r>
            <w:r>
              <w:rPr>
                <w:sz w:val="24"/>
                <w:szCs w:val="24"/>
                <w:lang w:val="en"/>
              </w:rPr>
              <w:t>3</w:t>
            </w:r>
          </w:p>
        </w:tc>
        <w:tc>
          <w:tcPr>
            <w:tcW w:w="643" w:type="dxa"/>
            <w:tcBorders>
              <w:top w:val="single" w:sz="4" w:space="0" w:color="auto"/>
              <w:left w:val="single" w:sz="4" w:space="0" w:color="auto"/>
              <w:right w:val="single" w:sz="4" w:space="0" w:color="auto"/>
            </w:tcBorders>
            <w:shd w:val="clear" w:color="auto" w:fill="auto"/>
            <w:vAlign w:val="center"/>
          </w:tcPr>
          <w:p w14:paraId="52B10E39" w14:textId="77777777" w:rsidR="00445751" w:rsidRDefault="000817F2">
            <w:pPr>
              <w:pStyle w:val="a4"/>
              <w:spacing w:line="240" w:lineRule="auto"/>
              <w:ind w:firstLine="0"/>
              <w:jc w:val="center"/>
              <w:rPr>
                <w:sz w:val="24"/>
                <w:szCs w:val="24"/>
              </w:rPr>
            </w:pPr>
            <w:r>
              <w:rPr>
                <w:sz w:val="24"/>
                <w:szCs w:val="24"/>
                <w:lang w:val="en"/>
              </w:rPr>
              <w:t>3</w:t>
            </w:r>
          </w:p>
        </w:tc>
      </w:tr>
      <w:tr w:rsidR="00445751" w14:paraId="7AD0C756" w14:textId="77777777">
        <w:trPr>
          <w:trHeight w:hRule="exact" w:val="878"/>
          <w:jc w:val="center"/>
        </w:trPr>
        <w:tc>
          <w:tcPr>
            <w:tcW w:w="845" w:type="dxa"/>
            <w:vMerge w:val="restart"/>
            <w:tcBorders>
              <w:top w:val="single" w:sz="4" w:space="0" w:color="auto"/>
              <w:left w:val="single" w:sz="4" w:space="0" w:color="auto"/>
            </w:tcBorders>
            <w:shd w:val="clear" w:color="auto" w:fill="auto"/>
            <w:vAlign w:val="center"/>
          </w:tcPr>
          <w:p w14:paraId="367AAEA0" w14:textId="77777777" w:rsidR="00445751" w:rsidRDefault="000817F2">
            <w:pPr>
              <w:pStyle w:val="a4"/>
              <w:spacing w:line="310" w:lineRule="exact"/>
              <w:ind w:firstLine="0"/>
              <w:jc w:val="center"/>
              <w:rPr>
                <w:sz w:val="20"/>
                <w:szCs w:val="20"/>
              </w:rPr>
            </w:pPr>
            <w:r>
              <w:rPr>
                <w:sz w:val="20"/>
                <w:szCs w:val="20"/>
                <w:lang w:val="en"/>
              </w:rPr>
              <w:t>Points minus (deductible ).</w:t>
            </w:r>
          </w:p>
        </w:tc>
        <w:tc>
          <w:tcPr>
            <w:tcW w:w="1301" w:type="dxa"/>
            <w:vMerge w:val="restart"/>
            <w:tcBorders>
              <w:top w:val="single" w:sz="4" w:space="0" w:color="auto"/>
              <w:left w:val="single" w:sz="4" w:space="0" w:color="auto"/>
            </w:tcBorders>
            <w:shd w:val="clear" w:color="auto" w:fill="auto"/>
            <w:vAlign w:val="center"/>
          </w:tcPr>
          <w:p w14:paraId="1B8A016D" w14:textId="77777777" w:rsidR="00445751" w:rsidRDefault="000817F2">
            <w:pPr>
              <w:pStyle w:val="a4"/>
              <w:spacing w:line="317" w:lineRule="exact"/>
              <w:ind w:left="340" w:firstLine="0"/>
              <w:rPr>
                <w:sz w:val="20"/>
                <w:szCs w:val="20"/>
              </w:rPr>
            </w:pPr>
            <w:r>
              <w:rPr>
                <w:sz w:val="20"/>
                <w:szCs w:val="20"/>
                <w:lang w:val="en"/>
              </w:rPr>
              <w:t>3. Quality accidents have occurred</w:t>
            </w:r>
          </w:p>
        </w:tc>
        <w:tc>
          <w:tcPr>
            <w:tcW w:w="792" w:type="dxa"/>
            <w:tcBorders>
              <w:top w:val="single" w:sz="4" w:space="0" w:color="auto"/>
              <w:left w:val="single" w:sz="4" w:space="0" w:color="auto"/>
            </w:tcBorders>
            <w:shd w:val="clear" w:color="auto" w:fill="auto"/>
            <w:vAlign w:val="center"/>
          </w:tcPr>
          <w:p w14:paraId="18656926" w14:textId="77777777" w:rsidR="00445751" w:rsidRDefault="000817F2">
            <w:pPr>
              <w:pStyle w:val="a4"/>
              <w:spacing w:line="240" w:lineRule="auto"/>
              <w:ind w:firstLine="500"/>
              <w:jc w:val="both"/>
              <w:rPr>
                <w:sz w:val="20"/>
                <w:szCs w:val="20"/>
              </w:rPr>
            </w:pPr>
            <w:r>
              <w:rPr>
                <w:sz w:val="20"/>
                <w:szCs w:val="20"/>
                <w:lang w:val="en"/>
              </w:rPr>
              <w:t>28</w:t>
            </w:r>
          </w:p>
        </w:tc>
        <w:tc>
          <w:tcPr>
            <w:tcW w:w="5170" w:type="dxa"/>
            <w:tcBorders>
              <w:top w:val="single" w:sz="4" w:space="0" w:color="auto"/>
              <w:left w:val="single" w:sz="4" w:space="0" w:color="auto"/>
            </w:tcBorders>
            <w:shd w:val="clear" w:color="auto" w:fill="auto"/>
            <w:vAlign w:val="center"/>
          </w:tcPr>
          <w:p w14:paraId="057F9347" w14:textId="77777777" w:rsidR="00445751" w:rsidRPr="00567C5D" w:rsidRDefault="000817F2">
            <w:pPr>
              <w:pStyle w:val="a4"/>
              <w:spacing w:line="240" w:lineRule="auto"/>
              <w:ind w:firstLine="0"/>
              <w:jc w:val="both"/>
              <w:rPr>
                <w:sz w:val="20"/>
                <w:szCs w:val="20"/>
                <w:lang w:val="en-US"/>
              </w:rPr>
            </w:pPr>
            <w:r>
              <w:rPr>
                <w:sz w:val="20"/>
                <w:szCs w:val="20"/>
                <w:lang w:val="en"/>
              </w:rPr>
              <w:t>Occurrence of large and above quality accidents</w:t>
            </w:r>
          </w:p>
        </w:tc>
        <w:tc>
          <w:tcPr>
            <w:tcW w:w="874" w:type="dxa"/>
            <w:tcBorders>
              <w:top w:val="single" w:sz="4" w:space="0" w:color="auto"/>
              <w:left w:val="single" w:sz="4" w:space="0" w:color="auto"/>
            </w:tcBorders>
            <w:shd w:val="clear" w:color="auto" w:fill="auto"/>
            <w:vAlign w:val="center"/>
          </w:tcPr>
          <w:p w14:paraId="0A41AE50" w14:textId="77777777" w:rsidR="00445751" w:rsidRDefault="000817F2">
            <w:pPr>
              <w:pStyle w:val="a4"/>
              <w:spacing w:line="240" w:lineRule="auto"/>
              <w:ind w:firstLine="0"/>
              <w:jc w:val="center"/>
              <w:rPr>
                <w:sz w:val="20"/>
                <w:szCs w:val="20"/>
              </w:rPr>
            </w:pPr>
            <w:r>
              <w:rPr>
                <w:sz w:val="20"/>
                <w:szCs w:val="20"/>
                <w:lang w:val="en" w:eastAsia="en-US"/>
              </w:rPr>
              <w:t>-15</w:t>
            </w:r>
          </w:p>
        </w:tc>
        <w:tc>
          <w:tcPr>
            <w:tcW w:w="643" w:type="dxa"/>
            <w:tcBorders>
              <w:top w:val="single" w:sz="4" w:space="0" w:color="auto"/>
              <w:left w:val="single" w:sz="4" w:space="0" w:color="auto"/>
              <w:right w:val="single" w:sz="4" w:space="0" w:color="auto"/>
            </w:tcBorders>
            <w:shd w:val="clear" w:color="auto" w:fill="auto"/>
          </w:tcPr>
          <w:p w14:paraId="14C8EA4A" w14:textId="77777777" w:rsidR="00445751" w:rsidRDefault="00445751">
            <w:pPr>
              <w:rPr>
                <w:sz w:val="10"/>
                <w:szCs w:val="10"/>
              </w:rPr>
            </w:pPr>
          </w:p>
        </w:tc>
      </w:tr>
      <w:tr w:rsidR="00445751" w14:paraId="696D5602" w14:textId="77777777">
        <w:trPr>
          <w:trHeight w:hRule="exact" w:val="610"/>
          <w:jc w:val="center"/>
        </w:trPr>
        <w:tc>
          <w:tcPr>
            <w:tcW w:w="845" w:type="dxa"/>
            <w:vMerge/>
            <w:tcBorders>
              <w:left w:val="single" w:sz="4" w:space="0" w:color="auto"/>
            </w:tcBorders>
            <w:shd w:val="clear" w:color="auto" w:fill="auto"/>
            <w:vAlign w:val="center"/>
          </w:tcPr>
          <w:p w14:paraId="367C1FC2" w14:textId="77777777" w:rsidR="00445751" w:rsidRDefault="00445751"/>
        </w:tc>
        <w:tc>
          <w:tcPr>
            <w:tcW w:w="1301" w:type="dxa"/>
            <w:vMerge/>
            <w:tcBorders>
              <w:left w:val="single" w:sz="4" w:space="0" w:color="auto"/>
            </w:tcBorders>
            <w:shd w:val="clear" w:color="auto" w:fill="auto"/>
            <w:vAlign w:val="center"/>
          </w:tcPr>
          <w:p w14:paraId="52DB3682" w14:textId="77777777" w:rsidR="00445751" w:rsidRDefault="00445751"/>
        </w:tc>
        <w:tc>
          <w:tcPr>
            <w:tcW w:w="792" w:type="dxa"/>
            <w:tcBorders>
              <w:top w:val="single" w:sz="4" w:space="0" w:color="auto"/>
              <w:left w:val="single" w:sz="4" w:space="0" w:color="auto"/>
            </w:tcBorders>
            <w:shd w:val="clear" w:color="auto" w:fill="auto"/>
            <w:vAlign w:val="center"/>
          </w:tcPr>
          <w:p w14:paraId="3EC6FBAF" w14:textId="77777777" w:rsidR="00445751" w:rsidRDefault="000817F2">
            <w:pPr>
              <w:pStyle w:val="a4"/>
              <w:spacing w:line="240" w:lineRule="auto"/>
              <w:ind w:firstLine="500"/>
              <w:jc w:val="both"/>
              <w:rPr>
                <w:sz w:val="20"/>
                <w:szCs w:val="20"/>
              </w:rPr>
            </w:pPr>
            <w:r>
              <w:rPr>
                <w:sz w:val="20"/>
                <w:szCs w:val="20"/>
                <w:lang w:val="en"/>
              </w:rPr>
              <w:t>29</w:t>
            </w:r>
          </w:p>
        </w:tc>
        <w:tc>
          <w:tcPr>
            <w:tcW w:w="5170" w:type="dxa"/>
            <w:tcBorders>
              <w:top w:val="single" w:sz="4" w:space="0" w:color="auto"/>
              <w:left w:val="single" w:sz="4" w:space="0" w:color="auto"/>
            </w:tcBorders>
            <w:shd w:val="clear" w:color="auto" w:fill="auto"/>
            <w:vAlign w:val="center"/>
          </w:tcPr>
          <w:p w14:paraId="72B235F9" w14:textId="77777777" w:rsidR="00445751" w:rsidRPr="00567C5D" w:rsidRDefault="000817F2">
            <w:pPr>
              <w:pStyle w:val="a4"/>
              <w:spacing w:line="240" w:lineRule="auto"/>
              <w:ind w:firstLine="0"/>
              <w:jc w:val="both"/>
              <w:rPr>
                <w:sz w:val="20"/>
                <w:szCs w:val="20"/>
                <w:lang w:val="en-US"/>
              </w:rPr>
            </w:pPr>
            <w:r>
              <w:rPr>
                <w:sz w:val="20"/>
                <w:szCs w:val="20"/>
                <w:lang w:val="en"/>
              </w:rPr>
              <w:t>General quality accidents occur in each case</w:t>
            </w:r>
          </w:p>
        </w:tc>
        <w:tc>
          <w:tcPr>
            <w:tcW w:w="874" w:type="dxa"/>
            <w:tcBorders>
              <w:top w:val="single" w:sz="4" w:space="0" w:color="auto"/>
              <w:left w:val="single" w:sz="4" w:space="0" w:color="auto"/>
            </w:tcBorders>
            <w:shd w:val="clear" w:color="auto" w:fill="auto"/>
            <w:vAlign w:val="center"/>
          </w:tcPr>
          <w:p w14:paraId="39CD83A6" w14:textId="77777777" w:rsidR="00445751" w:rsidRDefault="000817F2">
            <w:pPr>
              <w:pStyle w:val="a4"/>
              <w:spacing w:line="240" w:lineRule="auto"/>
              <w:ind w:firstLine="0"/>
              <w:jc w:val="center"/>
              <w:rPr>
                <w:sz w:val="20"/>
                <w:szCs w:val="20"/>
              </w:rPr>
            </w:pPr>
            <w:r>
              <w:rPr>
                <w:sz w:val="20"/>
                <w:szCs w:val="20"/>
                <w:lang w:val="en" w:eastAsia="en-US"/>
              </w:rPr>
              <w:t>-10</w:t>
            </w:r>
          </w:p>
        </w:tc>
        <w:tc>
          <w:tcPr>
            <w:tcW w:w="643" w:type="dxa"/>
            <w:tcBorders>
              <w:top w:val="single" w:sz="4" w:space="0" w:color="auto"/>
              <w:left w:val="single" w:sz="4" w:space="0" w:color="auto"/>
              <w:right w:val="single" w:sz="4" w:space="0" w:color="auto"/>
            </w:tcBorders>
            <w:shd w:val="clear" w:color="auto" w:fill="auto"/>
          </w:tcPr>
          <w:p w14:paraId="1C404A41" w14:textId="77777777" w:rsidR="00445751" w:rsidRDefault="00445751">
            <w:pPr>
              <w:rPr>
                <w:sz w:val="10"/>
                <w:szCs w:val="10"/>
              </w:rPr>
            </w:pPr>
          </w:p>
        </w:tc>
      </w:tr>
      <w:tr w:rsidR="00445751" w14:paraId="666F6F4B" w14:textId="77777777">
        <w:trPr>
          <w:trHeight w:hRule="exact" w:val="610"/>
          <w:jc w:val="center"/>
        </w:trPr>
        <w:tc>
          <w:tcPr>
            <w:tcW w:w="845" w:type="dxa"/>
            <w:vMerge/>
            <w:tcBorders>
              <w:left w:val="single" w:sz="4" w:space="0" w:color="auto"/>
            </w:tcBorders>
            <w:shd w:val="clear" w:color="auto" w:fill="auto"/>
            <w:vAlign w:val="center"/>
          </w:tcPr>
          <w:p w14:paraId="228985FC" w14:textId="77777777" w:rsidR="00445751" w:rsidRDefault="00445751"/>
        </w:tc>
        <w:tc>
          <w:tcPr>
            <w:tcW w:w="1301" w:type="dxa"/>
            <w:vMerge/>
            <w:tcBorders>
              <w:left w:val="single" w:sz="4" w:space="0" w:color="auto"/>
            </w:tcBorders>
            <w:shd w:val="clear" w:color="auto" w:fill="auto"/>
            <w:vAlign w:val="center"/>
          </w:tcPr>
          <w:p w14:paraId="10E5E6AC" w14:textId="77777777" w:rsidR="00445751" w:rsidRDefault="00445751"/>
        </w:tc>
        <w:tc>
          <w:tcPr>
            <w:tcW w:w="792" w:type="dxa"/>
            <w:tcBorders>
              <w:top w:val="single" w:sz="4" w:space="0" w:color="auto"/>
              <w:left w:val="single" w:sz="4" w:space="0" w:color="auto"/>
            </w:tcBorders>
            <w:shd w:val="clear" w:color="auto" w:fill="auto"/>
            <w:vAlign w:val="center"/>
          </w:tcPr>
          <w:p w14:paraId="5ECF0AF5" w14:textId="77777777" w:rsidR="00445751" w:rsidRDefault="000817F2">
            <w:pPr>
              <w:pStyle w:val="a4"/>
              <w:spacing w:line="240" w:lineRule="auto"/>
              <w:ind w:firstLine="500"/>
              <w:jc w:val="both"/>
              <w:rPr>
                <w:sz w:val="20"/>
                <w:szCs w:val="20"/>
              </w:rPr>
            </w:pPr>
            <w:r>
              <w:rPr>
                <w:sz w:val="20"/>
                <w:szCs w:val="20"/>
                <w:lang w:val="en"/>
              </w:rPr>
              <w:t>30</w:t>
            </w:r>
          </w:p>
        </w:tc>
        <w:tc>
          <w:tcPr>
            <w:tcW w:w="5170" w:type="dxa"/>
            <w:tcBorders>
              <w:top w:val="single" w:sz="4" w:space="0" w:color="auto"/>
              <w:left w:val="single" w:sz="4" w:space="0" w:color="auto"/>
            </w:tcBorders>
            <w:shd w:val="clear" w:color="auto" w:fill="auto"/>
            <w:vAlign w:val="center"/>
          </w:tcPr>
          <w:p w14:paraId="47E434DE" w14:textId="77777777" w:rsidR="00445751" w:rsidRPr="00567C5D" w:rsidRDefault="000817F2">
            <w:pPr>
              <w:pStyle w:val="a4"/>
              <w:spacing w:line="240" w:lineRule="auto"/>
              <w:ind w:firstLine="0"/>
              <w:jc w:val="both"/>
              <w:rPr>
                <w:sz w:val="20"/>
                <w:szCs w:val="20"/>
                <w:lang w:val="en-US"/>
              </w:rPr>
            </w:pPr>
            <w:r>
              <w:rPr>
                <w:sz w:val="20"/>
                <w:szCs w:val="20"/>
                <w:lang w:val="en"/>
              </w:rPr>
              <w:t>Serious quality problems occur in each case</w:t>
            </w:r>
          </w:p>
        </w:tc>
        <w:tc>
          <w:tcPr>
            <w:tcW w:w="874" w:type="dxa"/>
            <w:tcBorders>
              <w:top w:val="single" w:sz="4" w:space="0" w:color="auto"/>
              <w:left w:val="single" w:sz="4" w:space="0" w:color="auto"/>
            </w:tcBorders>
            <w:shd w:val="clear" w:color="auto" w:fill="auto"/>
            <w:vAlign w:val="center"/>
          </w:tcPr>
          <w:p w14:paraId="18CCF6A7" w14:textId="77777777" w:rsidR="00445751" w:rsidRDefault="000817F2">
            <w:pPr>
              <w:pStyle w:val="a4"/>
              <w:spacing w:line="240" w:lineRule="auto"/>
              <w:ind w:firstLine="280"/>
              <w:rPr>
                <w:sz w:val="20"/>
                <w:szCs w:val="20"/>
              </w:rPr>
            </w:pPr>
            <w:r>
              <w:rPr>
                <w:sz w:val="20"/>
                <w:szCs w:val="20"/>
                <w:lang w:val="en" w:eastAsia="en-US"/>
              </w:rPr>
              <w:t>-8</w:t>
            </w:r>
          </w:p>
        </w:tc>
        <w:tc>
          <w:tcPr>
            <w:tcW w:w="643" w:type="dxa"/>
            <w:tcBorders>
              <w:top w:val="single" w:sz="4" w:space="0" w:color="auto"/>
              <w:left w:val="single" w:sz="4" w:space="0" w:color="auto"/>
              <w:right w:val="single" w:sz="4" w:space="0" w:color="auto"/>
            </w:tcBorders>
            <w:shd w:val="clear" w:color="auto" w:fill="auto"/>
          </w:tcPr>
          <w:p w14:paraId="0A1F1B85" w14:textId="77777777" w:rsidR="00445751" w:rsidRDefault="00445751">
            <w:pPr>
              <w:rPr>
                <w:sz w:val="10"/>
                <w:szCs w:val="10"/>
              </w:rPr>
            </w:pPr>
          </w:p>
        </w:tc>
      </w:tr>
      <w:tr w:rsidR="00445751" w14:paraId="30299099" w14:textId="77777777">
        <w:trPr>
          <w:trHeight w:hRule="exact" w:val="610"/>
          <w:jc w:val="center"/>
        </w:trPr>
        <w:tc>
          <w:tcPr>
            <w:tcW w:w="845" w:type="dxa"/>
            <w:vMerge/>
            <w:tcBorders>
              <w:left w:val="single" w:sz="4" w:space="0" w:color="auto"/>
            </w:tcBorders>
            <w:shd w:val="clear" w:color="auto" w:fill="auto"/>
            <w:vAlign w:val="center"/>
          </w:tcPr>
          <w:p w14:paraId="5C0D7001" w14:textId="77777777" w:rsidR="00445751" w:rsidRDefault="00445751"/>
        </w:tc>
        <w:tc>
          <w:tcPr>
            <w:tcW w:w="1301" w:type="dxa"/>
            <w:vMerge w:val="restart"/>
            <w:tcBorders>
              <w:top w:val="single" w:sz="4" w:space="0" w:color="auto"/>
              <w:left w:val="single" w:sz="4" w:space="0" w:color="auto"/>
            </w:tcBorders>
            <w:shd w:val="clear" w:color="auto" w:fill="auto"/>
            <w:vAlign w:val="center"/>
          </w:tcPr>
          <w:p w14:paraId="0A8EB573" w14:textId="77777777" w:rsidR="00445751" w:rsidRPr="00567C5D" w:rsidRDefault="000817F2">
            <w:pPr>
              <w:pStyle w:val="a4"/>
              <w:spacing w:line="307" w:lineRule="exact"/>
              <w:ind w:firstLine="0"/>
              <w:jc w:val="center"/>
              <w:rPr>
                <w:sz w:val="20"/>
                <w:szCs w:val="20"/>
                <w:lang w:val="en-US"/>
              </w:rPr>
            </w:pPr>
            <w:r>
              <w:rPr>
                <w:sz w:val="20"/>
                <w:szCs w:val="20"/>
                <w:lang w:val="en"/>
              </w:rPr>
              <w:t>Second, they are punished by the government</w:t>
            </w:r>
          </w:p>
        </w:tc>
        <w:tc>
          <w:tcPr>
            <w:tcW w:w="792" w:type="dxa"/>
            <w:tcBorders>
              <w:top w:val="single" w:sz="4" w:space="0" w:color="auto"/>
              <w:left w:val="single" w:sz="4" w:space="0" w:color="auto"/>
            </w:tcBorders>
            <w:shd w:val="clear" w:color="auto" w:fill="auto"/>
            <w:vAlign w:val="center"/>
          </w:tcPr>
          <w:p w14:paraId="1FD3C383" w14:textId="77777777" w:rsidR="00445751" w:rsidRDefault="000817F2">
            <w:pPr>
              <w:pStyle w:val="a4"/>
              <w:spacing w:line="240" w:lineRule="auto"/>
              <w:ind w:firstLine="500"/>
              <w:jc w:val="both"/>
              <w:rPr>
                <w:sz w:val="20"/>
                <w:szCs w:val="20"/>
              </w:rPr>
            </w:pPr>
            <w:r>
              <w:rPr>
                <w:sz w:val="20"/>
                <w:szCs w:val="20"/>
                <w:lang w:val="en"/>
              </w:rPr>
              <w:t>31</w:t>
            </w:r>
          </w:p>
        </w:tc>
        <w:tc>
          <w:tcPr>
            <w:tcW w:w="5170" w:type="dxa"/>
            <w:tcBorders>
              <w:top w:val="single" w:sz="4" w:space="0" w:color="auto"/>
              <w:left w:val="single" w:sz="4" w:space="0" w:color="auto"/>
            </w:tcBorders>
            <w:shd w:val="clear" w:color="auto" w:fill="auto"/>
            <w:vAlign w:val="center"/>
          </w:tcPr>
          <w:p w14:paraId="1A003E0D" w14:textId="77777777" w:rsidR="00445751" w:rsidRPr="00567C5D" w:rsidRDefault="000817F2">
            <w:pPr>
              <w:pStyle w:val="a4"/>
              <w:spacing w:line="240" w:lineRule="auto"/>
              <w:ind w:firstLine="0"/>
              <w:jc w:val="both"/>
              <w:rPr>
                <w:sz w:val="20"/>
                <w:szCs w:val="20"/>
                <w:lang w:val="en-US"/>
              </w:rPr>
            </w:pPr>
            <w:r>
              <w:rPr>
                <w:sz w:val="20"/>
                <w:szCs w:val="20"/>
                <w:lang w:val="en"/>
              </w:rPr>
              <w:t>Where administrative penalties are imposed by the competent administrative department of construction for reasons of construction quality, each case</w:t>
            </w:r>
          </w:p>
        </w:tc>
        <w:tc>
          <w:tcPr>
            <w:tcW w:w="874" w:type="dxa"/>
            <w:tcBorders>
              <w:top w:val="single" w:sz="4" w:space="0" w:color="auto"/>
              <w:left w:val="single" w:sz="4" w:space="0" w:color="auto"/>
            </w:tcBorders>
            <w:shd w:val="clear" w:color="auto" w:fill="auto"/>
            <w:vAlign w:val="center"/>
          </w:tcPr>
          <w:p w14:paraId="16593AD0" w14:textId="77777777" w:rsidR="00445751" w:rsidRDefault="000817F2">
            <w:pPr>
              <w:pStyle w:val="a4"/>
              <w:spacing w:line="240" w:lineRule="auto"/>
              <w:ind w:firstLine="280"/>
              <w:rPr>
                <w:sz w:val="20"/>
                <w:szCs w:val="20"/>
              </w:rPr>
            </w:pPr>
            <w:r>
              <w:rPr>
                <w:sz w:val="20"/>
                <w:szCs w:val="20"/>
                <w:lang w:val="en" w:eastAsia="en-US"/>
              </w:rPr>
              <w:t>-6</w:t>
            </w:r>
          </w:p>
        </w:tc>
        <w:tc>
          <w:tcPr>
            <w:tcW w:w="643" w:type="dxa"/>
            <w:tcBorders>
              <w:top w:val="single" w:sz="4" w:space="0" w:color="auto"/>
              <w:left w:val="single" w:sz="4" w:space="0" w:color="auto"/>
              <w:right w:val="single" w:sz="4" w:space="0" w:color="auto"/>
            </w:tcBorders>
            <w:shd w:val="clear" w:color="auto" w:fill="auto"/>
          </w:tcPr>
          <w:p w14:paraId="7831F8FA" w14:textId="77777777" w:rsidR="00445751" w:rsidRDefault="00445751">
            <w:pPr>
              <w:rPr>
                <w:sz w:val="10"/>
                <w:szCs w:val="10"/>
              </w:rPr>
            </w:pPr>
          </w:p>
        </w:tc>
      </w:tr>
      <w:tr w:rsidR="00445751" w14:paraId="41C4F249" w14:textId="77777777">
        <w:trPr>
          <w:trHeight w:hRule="exact" w:val="610"/>
          <w:jc w:val="center"/>
        </w:trPr>
        <w:tc>
          <w:tcPr>
            <w:tcW w:w="845" w:type="dxa"/>
            <w:vMerge/>
            <w:tcBorders>
              <w:left w:val="single" w:sz="4" w:space="0" w:color="auto"/>
            </w:tcBorders>
            <w:shd w:val="clear" w:color="auto" w:fill="auto"/>
            <w:vAlign w:val="center"/>
          </w:tcPr>
          <w:p w14:paraId="459D0823" w14:textId="77777777" w:rsidR="00445751" w:rsidRDefault="00445751"/>
        </w:tc>
        <w:tc>
          <w:tcPr>
            <w:tcW w:w="1301" w:type="dxa"/>
            <w:vMerge/>
            <w:tcBorders>
              <w:left w:val="single" w:sz="4" w:space="0" w:color="auto"/>
            </w:tcBorders>
            <w:shd w:val="clear" w:color="auto" w:fill="auto"/>
            <w:vAlign w:val="center"/>
          </w:tcPr>
          <w:p w14:paraId="344DF64A" w14:textId="77777777" w:rsidR="00445751" w:rsidRDefault="00445751"/>
        </w:tc>
        <w:tc>
          <w:tcPr>
            <w:tcW w:w="792" w:type="dxa"/>
            <w:tcBorders>
              <w:top w:val="single" w:sz="4" w:space="0" w:color="auto"/>
              <w:left w:val="single" w:sz="4" w:space="0" w:color="auto"/>
            </w:tcBorders>
            <w:shd w:val="clear" w:color="auto" w:fill="auto"/>
            <w:vAlign w:val="center"/>
          </w:tcPr>
          <w:p w14:paraId="2DEE4AFA" w14:textId="77777777" w:rsidR="00445751" w:rsidRDefault="000817F2">
            <w:pPr>
              <w:pStyle w:val="a4"/>
              <w:spacing w:line="240" w:lineRule="auto"/>
              <w:ind w:firstLine="500"/>
              <w:jc w:val="both"/>
              <w:rPr>
                <w:sz w:val="20"/>
                <w:szCs w:val="20"/>
              </w:rPr>
            </w:pPr>
            <w:r>
              <w:rPr>
                <w:sz w:val="20"/>
                <w:szCs w:val="20"/>
                <w:lang w:val="en"/>
              </w:rPr>
              <w:t>32</w:t>
            </w:r>
          </w:p>
        </w:tc>
        <w:tc>
          <w:tcPr>
            <w:tcW w:w="5170" w:type="dxa"/>
            <w:tcBorders>
              <w:top w:val="single" w:sz="4" w:space="0" w:color="auto"/>
              <w:left w:val="single" w:sz="4" w:space="0" w:color="auto"/>
            </w:tcBorders>
            <w:shd w:val="clear" w:color="auto" w:fill="auto"/>
            <w:vAlign w:val="center"/>
          </w:tcPr>
          <w:p w14:paraId="29BF2759" w14:textId="77777777" w:rsidR="00445751" w:rsidRPr="00567C5D" w:rsidRDefault="000817F2">
            <w:pPr>
              <w:pStyle w:val="a4"/>
              <w:spacing w:line="240" w:lineRule="auto"/>
              <w:ind w:firstLine="0"/>
              <w:jc w:val="both"/>
              <w:rPr>
                <w:sz w:val="20"/>
                <w:szCs w:val="20"/>
                <w:lang w:val="en-US"/>
              </w:rPr>
            </w:pPr>
            <w:r>
              <w:rPr>
                <w:sz w:val="20"/>
                <w:szCs w:val="20"/>
                <w:lang w:val="en"/>
              </w:rPr>
              <w:t>Ordered by the quality supervision department to stop work locally, each time</w:t>
            </w:r>
          </w:p>
        </w:tc>
        <w:tc>
          <w:tcPr>
            <w:tcW w:w="874" w:type="dxa"/>
            <w:tcBorders>
              <w:top w:val="single" w:sz="4" w:space="0" w:color="auto"/>
              <w:left w:val="single" w:sz="4" w:space="0" w:color="auto"/>
            </w:tcBorders>
            <w:shd w:val="clear" w:color="auto" w:fill="auto"/>
            <w:vAlign w:val="center"/>
          </w:tcPr>
          <w:p w14:paraId="25554299" w14:textId="77777777" w:rsidR="00445751" w:rsidRDefault="000817F2">
            <w:pPr>
              <w:pStyle w:val="a4"/>
              <w:spacing w:line="240" w:lineRule="auto"/>
              <w:ind w:firstLine="280"/>
              <w:rPr>
                <w:sz w:val="20"/>
                <w:szCs w:val="20"/>
              </w:rPr>
            </w:pPr>
            <w:r>
              <w:rPr>
                <w:sz w:val="20"/>
                <w:szCs w:val="20"/>
                <w:lang w:val="en" w:eastAsia="en-US"/>
              </w:rPr>
              <w:t>-3</w:t>
            </w:r>
          </w:p>
        </w:tc>
        <w:tc>
          <w:tcPr>
            <w:tcW w:w="643" w:type="dxa"/>
            <w:tcBorders>
              <w:top w:val="single" w:sz="4" w:space="0" w:color="auto"/>
              <w:left w:val="single" w:sz="4" w:space="0" w:color="auto"/>
              <w:right w:val="single" w:sz="4" w:space="0" w:color="auto"/>
            </w:tcBorders>
            <w:shd w:val="clear" w:color="auto" w:fill="auto"/>
          </w:tcPr>
          <w:p w14:paraId="52E8A313" w14:textId="77777777" w:rsidR="00445751" w:rsidRDefault="00445751">
            <w:pPr>
              <w:rPr>
                <w:sz w:val="10"/>
                <w:szCs w:val="10"/>
              </w:rPr>
            </w:pPr>
          </w:p>
        </w:tc>
      </w:tr>
      <w:tr w:rsidR="00445751" w14:paraId="2B7A671E" w14:textId="77777777">
        <w:trPr>
          <w:trHeight w:hRule="exact" w:val="610"/>
          <w:jc w:val="center"/>
        </w:trPr>
        <w:tc>
          <w:tcPr>
            <w:tcW w:w="845" w:type="dxa"/>
            <w:vMerge/>
            <w:tcBorders>
              <w:left w:val="single" w:sz="4" w:space="0" w:color="auto"/>
            </w:tcBorders>
            <w:shd w:val="clear" w:color="auto" w:fill="auto"/>
            <w:vAlign w:val="center"/>
          </w:tcPr>
          <w:p w14:paraId="3B8FA0F4" w14:textId="77777777" w:rsidR="00445751" w:rsidRDefault="00445751"/>
        </w:tc>
        <w:tc>
          <w:tcPr>
            <w:tcW w:w="1301" w:type="dxa"/>
            <w:vMerge w:val="restart"/>
            <w:tcBorders>
              <w:top w:val="single" w:sz="4" w:space="0" w:color="auto"/>
              <w:left w:val="single" w:sz="4" w:space="0" w:color="auto"/>
            </w:tcBorders>
            <w:shd w:val="clear" w:color="auto" w:fill="auto"/>
            <w:vAlign w:val="center"/>
          </w:tcPr>
          <w:p w14:paraId="101E8098" w14:textId="77777777" w:rsidR="00445751" w:rsidRPr="00567C5D" w:rsidRDefault="000817F2">
            <w:pPr>
              <w:pStyle w:val="a4"/>
              <w:spacing w:line="312" w:lineRule="exact"/>
              <w:ind w:firstLine="0"/>
              <w:jc w:val="center"/>
              <w:rPr>
                <w:sz w:val="20"/>
                <w:szCs w:val="20"/>
                <w:lang w:val="en-US"/>
              </w:rPr>
            </w:pPr>
            <w:r>
              <w:rPr>
                <w:sz w:val="20"/>
                <w:szCs w:val="20"/>
                <w:lang w:val="en"/>
              </w:rPr>
              <w:t>Third, they were criticized by the press</w:t>
            </w:r>
          </w:p>
        </w:tc>
        <w:tc>
          <w:tcPr>
            <w:tcW w:w="792" w:type="dxa"/>
            <w:tcBorders>
              <w:top w:val="single" w:sz="4" w:space="0" w:color="auto"/>
              <w:left w:val="single" w:sz="4" w:space="0" w:color="auto"/>
            </w:tcBorders>
            <w:shd w:val="clear" w:color="auto" w:fill="auto"/>
            <w:vAlign w:val="center"/>
          </w:tcPr>
          <w:p w14:paraId="7D37F36C" w14:textId="77777777" w:rsidR="00445751" w:rsidRDefault="000817F2">
            <w:pPr>
              <w:pStyle w:val="a4"/>
              <w:spacing w:line="240" w:lineRule="auto"/>
              <w:ind w:firstLine="500"/>
              <w:jc w:val="both"/>
              <w:rPr>
                <w:sz w:val="20"/>
                <w:szCs w:val="20"/>
              </w:rPr>
            </w:pPr>
            <w:r>
              <w:rPr>
                <w:sz w:val="20"/>
                <w:szCs w:val="20"/>
                <w:lang w:val="en"/>
              </w:rPr>
              <w:t>33</w:t>
            </w:r>
          </w:p>
        </w:tc>
        <w:tc>
          <w:tcPr>
            <w:tcW w:w="5170" w:type="dxa"/>
            <w:tcBorders>
              <w:top w:val="single" w:sz="4" w:space="0" w:color="auto"/>
              <w:left w:val="single" w:sz="4" w:space="0" w:color="auto"/>
            </w:tcBorders>
            <w:shd w:val="clear" w:color="auto" w:fill="auto"/>
            <w:vAlign w:val="center"/>
          </w:tcPr>
          <w:p w14:paraId="66827CE1" w14:textId="77777777" w:rsidR="00445751" w:rsidRPr="00567C5D" w:rsidRDefault="000817F2">
            <w:pPr>
              <w:pStyle w:val="a4"/>
              <w:spacing w:line="240" w:lineRule="auto"/>
              <w:ind w:firstLine="0"/>
              <w:jc w:val="both"/>
              <w:rPr>
                <w:sz w:val="20"/>
                <w:szCs w:val="20"/>
                <w:lang w:val="en-US"/>
              </w:rPr>
            </w:pPr>
            <w:r>
              <w:rPr>
                <w:sz w:val="20"/>
                <w:szCs w:val="20"/>
                <w:lang w:val="en"/>
              </w:rPr>
              <w:t>The units that have been criticized by the ministerial-level project quality supervision and inspection and inspection circular are every time</w:t>
            </w:r>
          </w:p>
        </w:tc>
        <w:tc>
          <w:tcPr>
            <w:tcW w:w="874" w:type="dxa"/>
            <w:tcBorders>
              <w:top w:val="single" w:sz="4" w:space="0" w:color="auto"/>
              <w:left w:val="single" w:sz="4" w:space="0" w:color="auto"/>
            </w:tcBorders>
            <w:shd w:val="clear" w:color="auto" w:fill="auto"/>
            <w:vAlign w:val="center"/>
          </w:tcPr>
          <w:p w14:paraId="36FDAD50" w14:textId="77777777" w:rsidR="00445751" w:rsidRDefault="000817F2">
            <w:pPr>
              <w:pStyle w:val="a4"/>
              <w:spacing w:line="240" w:lineRule="auto"/>
              <w:ind w:firstLine="0"/>
              <w:jc w:val="center"/>
              <w:rPr>
                <w:sz w:val="24"/>
                <w:szCs w:val="24"/>
              </w:rPr>
            </w:pPr>
            <w:r>
              <w:rPr>
                <w:sz w:val="24"/>
                <w:szCs w:val="24"/>
                <w:lang w:val="en" w:eastAsia="en-US"/>
              </w:rPr>
              <w:t>-8</w:t>
            </w:r>
          </w:p>
        </w:tc>
        <w:tc>
          <w:tcPr>
            <w:tcW w:w="643" w:type="dxa"/>
            <w:tcBorders>
              <w:top w:val="single" w:sz="4" w:space="0" w:color="auto"/>
              <w:left w:val="single" w:sz="4" w:space="0" w:color="auto"/>
              <w:right w:val="single" w:sz="4" w:space="0" w:color="auto"/>
            </w:tcBorders>
            <w:shd w:val="clear" w:color="auto" w:fill="auto"/>
          </w:tcPr>
          <w:p w14:paraId="3CEEAD48" w14:textId="77777777" w:rsidR="00445751" w:rsidRDefault="00445751">
            <w:pPr>
              <w:rPr>
                <w:sz w:val="10"/>
                <w:szCs w:val="10"/>
              </w:rPr>
            </w:pPr>
          </w:p>
        </w:tc>
      </w:tr>
      <w:tr w:rsidR="00445751" w14:paraId="702DE1C6" w14:textId="77777777">
        <w:trPr>
          <w:trHeight w:hRule="exact" w:val="614"/>
          <w:jc w:val="center"/>
        </w:trPr>
        <w:tc>
          <w:tcPr>
            <w:tcW w:w="845" w:type="dxa"/>
            <w:vMerge/>
            <w:tcBorders>
              <w:left w:val="single" w:sz="4" w:space="0" w:color="auto"/>
            </w:tcBorders>
            <w:shd w:val="clear" w:color="auto" w:fill="auto"/>
            <w:vAlign w:val="center"/>
          </w:tcPr>
          <w:p w14:paraId="11D2BA13" w14:textId="77777777" w:rsidR="00445751" w:rsidRDefault="00445751"/>
        </w:tc>
        <w:tc>
          <w:tcPr>
            <w:tcW w:w="1301" w:type="dxa"/>
            <w:vMerge/>
            <w:tcBorders>
              <w:left w:val="single" w:sz="4" w:space="0" w:color="auto"/>
            </w:tcBorders>
            <w:shd w:val="clear" w:color="auto" w:fill="auto"/>
            <w:vAlign w:val="center"/>
          </w:tcPr>
          <w:p w14:paraId="5C392C03" w14:textId="77777777" w:rsidR="00445751" w:rsidRDefault="00445751"/>
        </w:tc>
        <w:tc>
          <w:tcPr>
            <w:tcW w:w="792" w:type="dxa"/>
            <w:tcBorders>
              <w:top w:val="single" w:sz="4" w:space="0" w:color="auto"/>
              <w:left w:val="single" w:sz="4" w:space="0" w:color="auto"/>
            </w:tcBorders>
            <w:shd w:val="clear" w:color="auto" w:fill="auto"/>
            <w:vAlign w:val="center"/>
          </w:tcPr>
          <w:p w14:paraId="185A6960" w14:textId="77777777" w:rsidR="00445751" w:rsidRDefault="000817F2">
            <w:pPr>
              <w:pStyle w:val="a4"/>
              <w:spacing w:line="240" w:lineRule="auto"/>
              <w:ind w:firstLine="500"/>
              <w:jc w:val="both"/>
              <w:rPr>
                <w:sz w:val="20"/>
                <w:szCs w:val="20"/>
              </w:rPr>
            </w:pPr>
            <w:r>
              <w:rPr>
                <w:sz w:val="20"/>
                <w:szCs w:val="20"/>
                <w:lang w:val="en"/>
              </w:rPr>
              <w:t>34</w:t>
            </w:r>
          </w:p>
        </w:tc>
        <w:tc>
          <w:tcPr>
            <w:tcW w:w="5170" w:type="dxa"/>
            <w:tcBorders>
              <w:top w:val="single" w:sz="4" w:space="0" w:color="auto"/>
              <w:left w:val="single" w:sz="4" w:space="0" w:color="auto"/>
            </w:tcBorders>
            <w:shd w:val="clear" w:color="auto" w:fill="auto"/>
            <w:vAlign w:val="center"/>
          </w:tcPr>
          <w:p w14:paraId="5F894C22" w14:textId="77777777" w:rsidR="00445751" w:rsidRPr="00567C5D" w:rsidRDefault="000817F2">
            <w:pPr>
              <w:pStyle w:val="a4"/>
              <w:spacing w:line="240" w:lineRule="auto"/>
              <w:ind w:firstLine="0"/>
              <w:jc w:val="both"/>
              <w:rPr>
                <w:sz w:val="20"/>
                <w:szCs w:val="20"/>
                <w:lang w:val="en-US"/>
              </w:rPr>
            </w:pPr>
            <w:r>
              <w:rPr>
                <w:sz w:val="20"/>
                <w:szCs w:val="20"/>
                <w:lang w:val="en"/>
              </w:rPr>
              <w:t>The units that have been criticized by the provincial project quality supervision and inspection and inspection circular are every time</w:t>
            </w:r>
          </w:p>
        </w:tc>
        <w:tc>
          <w:tcPr>
            <w:tcW w:w="874" w:type="dxa"/>
            <w:tcBorders>
              <w:top w:val="single" w:sz="4" w:space="0" w:color="auto"/>
              <w:left w:val="single" w:sz="4" w:space="0" w:color="auto"/>
            </w:tcBorders>
            <w:shd w:val="clear" w:color="auto" w:fill="auto"/>
            <w:vAlign w:val="center"/>
          </w:tcPr>
          <w:p w14:paraId="313AA066" w14:textId="77777777" w:rsidR="00445751" w:rsidRDefault="000817F2">
            <w:pPr>
              <w:pStyle w:val="a4"/>
              <w:spacing w:line="240" w:lineRule="auto"/>
              <w:ind w:firstLine="0"/>
              <w:jc w:val="center"/>
              <w:rPr>
                <w:sz w:val="24"/>
                <w:szCs w:val="24"/>
              </w:rPr>
            </w:pPr>
            <w:r>
              <w:rPr>
                <w:sz w:val="24"/>
                <w:szCs w:val="24"/>
                <w:lang w:val="en" w:eastAsia="en-US"/>
              </w:rPr>
              <w:t>-6</w:t>
            </w:r>
          </w:p>
        </w:tc>
        <w:tc>
          <w:tcPr>
            <w:tcW w:w="643" w:type="dxa"/>
            <w:tcBorders>
              <w:top w:val="single" w:sz="4" w:space="0" w:color="auto"/>
              <w:left w:val="single" w:sz="4" w:space="0" w:color="auto"/>
              <w:right w:val="single" w:sz="4" w:space="0" w:color="auto"/>
            </w:tcBorders>
            <w:shd w:val="clear" w:color="auto" w:fill="auto"/>
          </w:tcPr>
          <w:p w14:paraId="3128400C" w14:textId="77777777" w:rsidR="00445751" w:rsidRDefault="00445751">
            <w:pPr>
              <w:rPr>
                <w:sz w:val="10"/>
                <w:szCs w:val="10"/>
              </w:rPr>
            </w:pPr>
          </w:p>
        </w:tc>
      </w:tr>
      <w:tr w:rsidR="00445751" w14:paraId="78073508" w14:textId="77777777">
        <w:trPr>
          <w:trHeight w:hRule="exact" w:val="605"/>
          <w:jc w:val="center"/>
        </w:trPr>
        <w:tc>
          <w:tcPr>
            <w:tcW w:w="845" w:type="dxa"/>
            <w:vMerge/>
            <w:tcBorders>
              <w:left w:val="single" w:sz="4" w:space="0" w:color="auto"/>
            </w:tcBorders>
            <w:shd w:val="clear" w:color="auto" w:fill="auto"/>
            <w:vAlign w:val="center"/>
          </w:tcPr>
          <w:p w14:paraId="2B3B6BD5" w14:textId="77777777" w:rsidR="00445751" w:rsidRDefault="00445751"/>
        </w:tc>
        <w:tc>
          <w:tcPr>
            <w:tcW w:w="1301" w:type="dxa"/>
            <w:vMerge/>
            <w:tcBorders>
              <w:left w:val="single" w:sz="4" w:space="0" w:color="auto"/>
            </w:tcBorders>
            <w:shd w:val="clear" w:color="auto" w:fill="auto"/>
            <w:vAlign w:val="center"/>
          </w:tcPr>
          <w:p w14:paraId="21A48A72" w14:textId="77777777" w:rsidR="00445751" w:rsidRDefault="00445751"/>
        </w:tc>
        <w:tc>
          <w:tcPr>
            <w:tcW w:w="792" w:type="dxa"/>
            <w:tcBorders>
              <w:top w:val="single" w:sz="4" w:space="0" w:color="auto"/>
              <w:left w:val="single" w:sz="4" w:space="0" w:color="auto"/>
            </w:tcBorders>
            <w:shd w:val="clear" w:color="auto" w:fill="auto"/>
            <w:vAlign w:val="center"/>
          </w:tcPr>
          <w:p w14:paraId="405FF681" w14:textId="77777777" w:rsidR="00445751" w:rsidRDefault="000817F2">
            <w:pPr>
              <w:pStyle w:val="a4"/>
              <w:spacing w:line="240" w:lineRule="auto"/>
              <w:ind w:firstLine="500"/>
              <w:jc w:val="both"/>
              <w:rPr>
                <w:sz w:val="20"/>
                <w:szCs w:val="20"/>
              </w:rPr>
            </w:pPr>
            <w:r>
              <w:rPr>
                <w:sz w:val="20"/>
                <w:szCs w:val="20"/>
                <w:lang w:val="en"/>
              </w:rPr>
              <w:t>35</w:t>
            </w:r>
          </w:p>
        </w:tc>
        <w:tc>
          <w:tcPr>
            <w:tcW w:w="5170" w:type="dxa"/>
            <w:tcBorders>
              <w:top w:val="single" w:sz="4" w:space="0" w:color="auto"/>
              <w:left w:val="single" w:sz="4" w:space="0" w:color="auto"/>
            </w:tcBorders>
            <w:shd w:val="clear" w:color="auto" w:fill="auto"/>
            <w:vAlign w:val="center"/>
          </w:tcPr>
          <w:p w14:paraId="3C808A74" w14:textId="77777777" w:rsidR="00445751" w:rsidRPr="00567C5D" w:rsidRDefault="000817F2">
            <w:pPr>
              <w:pStyle w:val="a4"/>
              <w:spacing w:line="240" w:lineRule="auto"/>
              <w:ind w:firstLine="0"/>
              <w:jc w:val="both"/>
              <w:rPr>
                <w:sz w:val="20"/>
                <w:szCs w:val="20"/>
                <w:lang w:val="en-US"/>
              </w:rPr>
            </w:pPr>
            <w:r>
              <w:rPr>
                <w:sz w:val="20"/>
                <w:szCs w:val="20"/>
                <w:lang w:val="en"/>
              </w:rPr>
              <w:t>The units that have been criticized by the municipal project quality supervision and inspection and inspection circular are every time</w:t>
            </w:r>
          </w:p>
        </w:tc>
        <w:tc>
          <w:tcPr>
            <w:tcW w:w="874" w:type="dxa"/>
            <w:tcBorders>
              <w:top w:val="single" w:sz="4" w:space="0" w:color="auto"/>
              <w:left w:val="single" w:sz="4" w:space="0" w:color="auto"/>
            </w:tcBorders>
            <w:shd w:val="clear" w:color="auto" w:fill="auto"/>
            <w:vAlign w:val="center"/>
          </w:tcPr>
          <w:p w14:paraId="2A4C6AF2" w14:textId="77777777" w:rsidR="00445751" w:rsidRDefault="000817F2">
            <w:pPr>
              <w:pStyle w:val="a4"/>
              <w:spacing w:line="240" w:lineRule="auto"/>
              <w:ind w:firstLine="0"/>
              <w:jc w:val="center"/>
              <w:rPr>
                <w:sz w:val="24"/>
                <w:szCs w:val="24"/>
              </w:rPr>
            </w:pPr>
            <w:r>
              <w:rPr>
                <w:sz w:val="24"/>
                <w:szCs w:val="24"/>
                <w:lang w:val="en" w:eastAsia="en-US"/>
              </w:rPr>
              <w:t>-4</w:t>
            </w:r>
          </w:p>
        </w:tc>
        <w:tc>
          <w:tcPr>
            <w:tcW w:w="643" w:type="dxa"/>
            <w:tcBorders>
              <w:top w:val="single" w:sz="4" w:space="0" w:color="auto"/>
              <w:left w:val="single" w:sz="4" w:space="0" w:color="auto"/>
              <w:right w:val="single" w:sz="4" w:space="0" w:color="auto"/>
            </w:tcBorders>
            <w:shd w:val="clear" w:color="auto" w:fill="auto"/>
          </w:tcPr>
          <w:p w14:paraId="50AF817B" w14:textId="77777777" w:rsidR="00445751" w:rsidRDefault="00445751">
            <w:pPr>
              <w:rPr>
                <w:sz w:val="10"/>
                <w:szCs w:val="10"/>
              </w:rPr>
            </w:pPr>
          </w:p>
        </w:tc>
      </w:tr>
      <w:tr w:rsidR="00445751" w14:paraId="1A2DB164" w14:textId="77777777">
        <w:trPr>
          <w:trHeight w:hRule="exact" w:val="614"/>
          <w:jc w:val="center"/>
        </w:trPr>
        <w:tc>
          <w:tcPr>
            <w:tcW w:w="845" w:type="dxa"/>
            <w:vMerge/>
            <w:tcBorders>
              <w:left w:val="single" w:sz="4" w:space="0" w:color="auto"/>
            </w:tcBorders>
            <w:shd w:val="clear" w:color="auto" w:fill="auto"/>
            <w:vAlign w:val="center"/>
          </w:tcPr>
          <w:p w14:paraId="478A5C95" w14:textId="77777777" w:rsidR="00445751" w:rsidRDefault="00445751"/>
        </w:tc>
        <w:tc>
          <w:tcPr>
            <w:tcW w:w="1301" w:type="dxa"/>
            <w:vMerge/>
            <w:tcBorders>
              <w:left w:val="single" w:sz="4" w:space="0" w:color="auto"/>
            </w:tcBorders>
            <w:shd w:val="clear" w:color="auto" w:fill="auto"/>
            <w:vAlign w:val="center"/>
          </w:tcPr>
          <w:p w14:paraId="220E9087" w14:textId="77777777" w:rsidR="00445751" w:rsidRDefault="00445751"/>
        </w:tc>
        <w:tc>
          <w:tcPr>
            <w:tcW w:w="792" w:type="dxa"/>
            <w:tcBorders>
              <w:top w:val="single" w:sz="4" w:space="0" w:color="auto"/>
              <w:left w:val="single" w:sz="4" w:space="0" w:color="auto"/>
            </w:tcBorders>
            <w:shd w:val="clear" w:color="auto" w:fill="auto"/>
            <w:vAlign w:val="center"/>
          </w:tcPr>
          <w:p w14:paraId="23CB6110" w14:textId="77777777" w:rsidR="00445751" w:rsidRDefault="000817F2">
            <w:pPr>
              <w:pStyle w:val="a4"/>
              <w:spacing w:line="240" w:lineRule="auto"/>
              <w:ind w:firstLine="500"/>
              <w:jc w:val="both"/>
              <w:rPr>
                <w:sz w:val="20"/>
                <w:szCs w:val="20"/>
              </w:rPr>
            </w:pPr>
            <w:r>
              <w:rPr>
                <w:sz w:val="20"/>
                <w:szCs w:val="20"/>
                <w:lang w:val="en"/>
              </w:rPr>
              <w:t>36</w:t>
            </w:r>
          </w:p>
        </w:tc>
        <w:tc>
          <w:tcPr>
            <w:tcW w:w="5170" w:type="dxa"/>
            <w:tcBorders>
              <w:top w:val="single" w:sz="4" w:space="0" w:color="auto"/>
              <w:left w:val="single" w:sz="4" w:space="0" w:color="auto"/>
            </w:tcBorders>
            <w:shd w:val="clear" w:color="auto" w:fill="auto"/>
            <w:vAlign w:val="center"/>
          </w:tcPr>
          <w:p w14:paraId="4C576A5E" w14:textId="77777777" w:rsidR="00445751" w:rsidRPr="00567C5D" w:rsidRDefault="000817F2">
            <w:pPr>
              <w:pStyle w:val="a4"/>
              <w:spacing w:line="240" w:lineRule="auto"/>
              <w:ind w:firstLine="0"/>
              <w:jc w:val="both"/>
              <w:rPr>
                <w:sz w:val="20"/>
                <w:szCs w:val="20"/>
                <w:lang w:val="en-US"/>
              </w:rPr>
            </w:pPr>
            <w:r>
              <w:rPr>
                <w:sz w:val="20"/>
                <w:szCs w:val="20"/>
                <w:lang w:val="en"/>
              </w:rPr>
              <w:t>The units that have been criticized by the district-level project quality supervision and inspection and inspection circular are every time</w:t>
            </w:r>
          </w:p>
        </w:tc>
        <w:tc>
          <w:tcPr>
            <w:tcW w:w="874" w:type="dxa"/>
            <w:tcBorders>
              <w:top w:val="single" w:sz="4" w:space="0" w:color="auto"/>
              <w:left w:val="single" w:sz="4" w:space="0" w:color="auto"/>
            </w:tcBorders>
            <w:shd w:val="clear" w:color="auto" w:fill="auto"/>
            <w:vAlign w:val="center"/>
          </w:tcPr>
          <w:p w14:paraId="509883E5" w14:textId="77777777" w:rsidR="00445751" w:rsidRDefault="000817F2">
            <w:pPr>
              <w:pStyle w:val="a4"/>
              <w:spacing w:line="240" w:lineRule="auto"/>
              <w:ind w:firstLine="0"/>
              <w:jc w:val="center"/>
              <w:rPr>
                <w:sz w:val="24"/>
                <w:szCs w:val="24"/>
              </w:rPr>
            </w:pPr>
            <w:r>
              <w:rPr>
                <w:sz w:val="24"/>
                <w:szCs w:val="24"/>
                <w:lang w:val="en" w:eastAsia="en-US"/>
              </w:rPr>
              <w:t>-2</w:t>
            </w:r>
          </w:p>
        </w:tc>
        <w:tc>
          <w:tcPr>
            <w:tcW w:w="643" w:type="dxa"/>
            <w:tcBorders>
              <w:top w:val="single" w:sz="4" w:space="0" w:color="auto"/>
              <w:left w:val="single" w:sz="4" w:space="0" w:color="auto"/>
              <w:right w:val="single" w:sz="4" w:space="0" w:color="auto"/>
            </w:tcBorders>
            <w:shd w:val="clear" w:color="auto" w:fill="auto"/>
          </w:tcPr>
          <w:p w14:paraId="0608C9AD" w14:textId="77777777" w:rsidR="00445751" w:rsidRDefault="00445751">
            <w:pPr>
              <w:rPr>
                <w:sz w:val="10"/>
                <w:szCs w:val="10"/>
              </w:rPr>
            </w:pPr>
          </w:p>
        </w:tc>
      </w:tr>
      <w:tr w:rsidR="00445751" w14:paraId="41854B13" w14:textId="77777777">
        <w:trPr>
          <w:trHeight w:hRule="exact" w:val="629"/>
          <w:jc w:val="center"/>
        </w:trPr>
        <w:tc>
          <w:tcPr>
            <w:tcW w:w="845" w:type="dxa"/>
            <w:vMerge/>
            <w:tcBorders>
              <w:left w:val="single" w:sz="4" w:space="0" w:color="auto"/>
            </w:tcBorders>
            <w:shd w:val="clear" w:color="auto" w:fill="auto"/>
            <w:vAlign w:val="center"/>
          </w:tcPr>
          <w:p w14:paraId="65FAFE00" w14:textId="77777777" w:rsidR="00445751" w:rsidRDefault="00445751"/>
        </w:tc>
        <w:tc>
          <w:tcPr>
            <w:tcW w:w="1301" w:type="dxa"/>
            <w:vMerge/>
            <w:tcBorders>
              <w:left w:val="single" w:sz="4" w:space="0" w:color="auto"/>
            </w:tcBorders>
            <w:shd w:val="clear" w:color="auto" w:fill="auto"/>
            <w:vAlign w:val="center"/>
          </w:tcPr>
          <w:p w14:paraId="68EF3A70" w14:textId="77777777" w:rsidR="00445751" w:rsidRDefault="00445751"/>
        </w:tc>
        <w:tc>
          <w:tcPr>
            <w:tcW w:w="792" w:type="dxa"/>
            <w:tcBorders>
              <w:top w:val="single" w:sz="4" w:space="0" w:color="auto"/>
              <w:left w:val="single" w:sz="4" w:space="0" w:color="auto"/>
            </w:tcBorders>
            <w:shd w:val="clear" w:color="auto" w:fill="auto"/>
            <w:vAlign w:val="center"/>
          </w:tcPr>
          <w:p w14:paraId="3CA1BEDE" w14:textId="77777777" w:rsidR="00445751" w:rsidRDefault="000817F2">
            <w:pPr>
              <w:pStyle w:val="a4"/>
              <w:spacing w:line="240" w:lineRule="auto"/>
              <w:ind w:firstLine="500"/>
              <w:jc w:val="both"/>
              <w:rPr>
                <w:sz w:val="20"/>
                <w:szCs w:val="20"/>
              </w:rPr>
            </w:pPr>
            <w:r>
              <w:rPr>
                <w:sz w:val="20"/>
                <w:szCs w:val="20"/>
                <w:lang w:val="en"/>
              </w:rPr>
              <w:t>37</w:t>
            </w:r>
          </w:p>
        </w:tc>
        <w:tc>
          <w:tcPr>
            <w:tcW w:w="5170" w:type="dxa"/>
            <w:tcBorders>
              <w:top w:val="single" w:sz="4" w:space="0" w:color="auto"/>
              <w:left w:val="single" w:sz="4" w:space="0" w:color="auto"/>
            </w:tcBorders>
            <w:shd w:val="clear" w:color="auto" w:fill="auto"/>
            <w:vAlign w:val="bottom"/>
          </w:tcPr>
          <w:p w14:paraId="24241EDF" w14:textId="77777777" w:rsidR="00445751" w:rsidRPr="00567C5D" w:rsidRDefault="000817F2">
            <w:pPr>
              <w:pStyle w:val="a4"/>
              <w:spacing w:after="80" w:line="240" w:lineRule="auto"/>
              <w:ind w:firstLine="0"/>
              <w:jc w:val="both"/>
              <w:rPr>
                <w:sz w:val="20"/>
                <w:szCs w:val="20"/>
                <w:lang w:val="en-US"/>
              </w:rPr>
            </w:pPr>
            <w:r>
              <w:rPr>
                <w:sz w:val="20"/>
                <w:szCs w:val="20"/>
                <w:lang w:val="en"/>
              </w:rPr>
              <w:t>Individuals who have been criticized by the quality supervision and inspection and inspection of projects at or above the municipal level,</w:t>
            </w:r>
          </w:p>
          <w:p w14:paraId="18C10AC9" w14:textId="77777777" w:rsidR="00445751" w:rsidRDefault="000817F2">
            <w:pPr>
              <w:pStyle w:val="a4"/>
              <w:spacing w:line="240" w:lineRule="auto"/>
              <w:ind w:firstLine="0"/>
              <w:jc w:val="both"/>
              <w:rPr>
                <w:sz w:val="20"/>
                <w:szCs w:val="20"/>
              </w:rPr>
            </w:pPr>
            <w:r>
              <w:rPr>
                <w:sz w:val="20"/>
                <w:szCs w:val="20"/>
                <w:lang w:val="en"/>
              </w:rPr>
              <w:t>every time</w:t>
            </w:r>
          </w:p>
        </w:tc>
        <w:tc>
          <w:tcPr>
            <w:tcW w:w="874" w:type="dxa"/>
            <w:tcBorders>
              <w:top w:val="single" w:sz="4" w:space="0" w:color="auto"/>
              <w:left w:val="single" w:sz="4" w:space="0" w:color="auto"/>
            </w:tcBorders>
            <w:shd w:val="clear" w:color="auto" w:fill="auto"/>
            <w:vAlign w:val="center"/>
          </w:tcPr>
          <w:p w14:paraId="40C77638" w14:textId="77777777" w:rsidR="00445751" w:rsidRDefault="000817F2">
            <w:pPr>
              <w:pStyle w:val="a4"/>
              <w:spacing w:line="240" w:lineRule="auto"/>
              <w:ind w:firstLine="0"/>
              <w:jc w:val="center"/>
              <w:rPr>
                <w:sz w:val="24"/>
                <w:szCs w:val="24"/>
              </w:rPr>
            </w:pPr>
            <w:r>
              <w:rPr>
                <w:sz w:val="24"/>
                <w:szCs w:val="24"/>
                <w:lang w:val="en" w:eastAsia="en-US"/>
              </w:rPr>
              <w:t>-2</w:t>
            </w:r>
          </w:p>
        </w:tc>
        <w:tc>
          <w:tcPr>
            <w:tcW w:w="643" w:type="dxa"/>
            <w:tcBorders>
              <w:top w:val="single" w:sz="4" w:space="0" w:color="auto"/>
              <w:left w:val="single" w:sz="4" w:space="0" w:color="auto"/>
              <w:right w:val="single" w:sz="4" w:space="0" w:color="auto"/>
            </w:tcBorders>
            <w:shd w:val="clear" w:color="auto" w:fill="auto"/>
          </w:tcPr>
          <w:p w14:paraId="3F0F1AD6" w14:textId="77777777" w:rsidR="00445751" w:rsidRDefault="00445751">
            <w:pPr>
              <w:rPr>
                <w:sz w:val="10"/>
                <w:szCs w:val="10"/>
              </w:rPr>
            </w:pPr>
          </w:p>
        </w:tc>
      </w:tr>
      <w:tr w:rsidR="00445751" w14:paraId="1D21FDA0" w14:textId="77777777">
        <w:trPr>
          <w:trHeight w:hRule="exact" w:val="614"/>
          <w:jc w:val="center"/>
        </w:trPr>
        <w:tc>
          <w:tcPr>
            <w:tcW w:w="845" w:type="dxa"/>
            <w:vMerge/>
            <w:tcBorders>
              <w:left w:val="single" w:sz="4" w:space="0" w:color="auto"/>
            </w:tcBorders>
            <w:shd w:val="clear" w:color="auto" w:fill="auto"/>
            <w:vAlign w:val="center"/>
          </w:tcPr>
          <w:p w14:paraId="319DEEBF" w14:textId="77777777" w:rsidR="00445751" w:rsidRDefault="00445751"/>
        </w:tc>
        <w:tc>
          <w:tcPr>
            <w:tcW w:w="1301" w:type="dxa"/>
            <w:vMerge/>
            <w:tcBorders>
              <w:left w:val="single" w:sz="4" w:space="0" w:color="auto"/>
            </w:tcBorders>
            <w:shd w:val="clear" w:color="auto" w:fill="auto"/>
            <w:vAlign w:val="center"/>
          </w:tcPr>
          <w:p w14:paraId="12DCDCDF" w14:textId="77777777" w:rsidR="00445751" w:rsidRDefault="00445751"/>
        </w:tc>
        <w:tc>
          <w:tcPr>
            <w:tcW w:w="792" w:type="dxa"/>
            <w:tcBorders>
              <w:top w:val="single" w:sz="4" w:space="0" w:color="auto"/>
              <w:left w:val="single" w:sz="4" w:space="0" w:color="auto"/>
            </w:tcBorders>
            <w:shd w:val="clear" w:color="auto" w:fill="auto"/>
            <w:vAlign w:val="center"/>
          </w:tcPr>
          <w:p w14:paraId="3E12156D" w14:textId="77777777" w:rsidR="00445751" w:rsidRDefault="000817F2">
            <w:pPr>
              <w:pStyle w:val="a4"/>
              <w:spacing w:line="240" w:lineRule="auto"/>
              <w:ind w:firstLine="500"/>
              <w:jc w:val="both"/>
              <w:rPr>
                <w:sz w:val="20"/>
                <w:szCs w:val="20"/>
              </w:rPr>
            </w:pPr>
            <w:r>
              <w:rPr>
                <w:sz w:val="20"/>
                <w:szCs w:val="20"/>
                <w:lang w:val="en"/>
              </w:rPr>
              <w:t>38</w:t>
            </w:r>
          </w:p>
        </w:tc>
        <w:tc>
          <w:tcPr>
            <w:tcW w:w="5170" w:type="dxa"/>
            <w:tcBorders>
              <w:top w:val="single" w:sz="4" w:space="0" w:color="auto"/>
              <w:left w:val="single" w:sz="4" w:space="0" w:color="auto"/>
            </w:tcBorders>
            <w:shd w:val="clear" w:color="auto" w:fill="auto"/>
            <w:vAlign w:val="center"/>
          </w:tcPr>
          <w:p w14:paraId="56CCDC33" w14:textId="77777777" w:rsidR="00445751" w:rsidRPr="00567C5D" w:rsidRDefault="000817F2">
            <w:pPr>
              <w:pStyle w:val="a4"/>
              <w:spacing w:line="240" w:lineRule="auto"/>
              <w:ind w:firstLine="0"/>
              <w:jc w:val="both"/>
              <w:rPr>
                <w:sz w:val="20"/>
                <w:szCs w:val="20"/>
                <w:lang w:val="en-US"/>
              </w:rPr>
            </w:pPr>
            <w:r>
              <w:rPr>
                <w:sz w:val="20"/>
                <w:szCs w:val="20"/>
                <w:lang w:val="en"/>
              </w:rPr>
              <w:t>Individuals who are criticized by district-level project quality supervision and inspection and inspection circulars, each time</w:t>
            </w:r>
          </w:p>
        </w:tc>
        <w:tc>
          <w:tcPr>
            <w:tcW w:w="874" w:type="dxa"/>
            <w:tcBorders>
              <w:top w:val="single" w:sz="4" w:space="0" w:color="auto"/>
              <w:left w:val="single" w:sz="4" w:space="0" w:color="auto"/>
            </w:tcBorders>
            <w:shd w:val="clear" w:color="auto" w:fill="auto"/>
            <w:vAlign w:val="center"/>
          </w:tcPr>
          <w:p w14:paraId="0C28760F" w14:textId="77777777" w:rsidR="00445751" w:rsidRDefault="000817F2">
            <w:pPr>
              <w:pStyle w:val="a4"/>
              <w:spacing w:line="240" w:lineRule="auto"/>
              <w:ind w:firstLine="0"/>
              <w:jc w:val="center"/>
              <w:rPr>
                <w:sz w:val="24"/>
                <w:szCs w:val="24"/>
              </w:rPr>
            </w:pPr>
            <w:r>
              <w:rPr>
                <w:sz w:val="24"/>
                <w:szCs w:val="24"/>
                <w:lang w:val="en" w:eastAsia="en-US"/>
              </w:rPr>
              <w:t>-1</w:t>
            </w:r>
          </w:p>
        </w:tc>
        <w:tc>
          <w:tcPr>
            <w:tcW w:w="643" w:type="dxa"/>
            <w:tcBorders>
              <w:top w:val="single" w:sz="4" w:space="0" w:color="auto"/>
              <w:left w:val="single" w:sz="4" w:space="0" w:color="auto"/>
              <w:right w:val="single" w:sz="4" w:space="0" w:color="auto"/>
            </w:tcBorders>
            <w:shd w:val="clear" w:color="auto" w:fill="auto"/>
          </w:tcPr>
          <w:p w14:paraId="0745D5A6" w14:textId="77777777" w:rsidR="00445751" w:rsidRDefault="00445751">
            <w:pPr>
              <w:rPr>
                <w:sz w:val="10"/>
                <w:szCs w:val="10"/>
              </w:rPr>
            </w:pPr>
          </w:p>
        </w:tc>
      </w:tr>
      <w:tr w:rsidR="00445751" w14:paraId="3D7CAEBD" w14:textId="77777777">
        <w:trPr>
          <w:trHeight w:hRule="exact" w:val="629"/>
          <w:jc w:val="center"/>
        </w:trPr>
        <w:tc>
          <w:tcPr>
            <w:tcW w:w="845" w:type="dxa"/>
            <w:vMerge/>
            <w:tcBorders>
              <w:left w:val="single" w:sz="4" w:space="0" w:color="auto"/>
            </w:tcBorders>
            <w:shd w:val="clear" w:color="auto" w:fill="auto"/>
            <w:vAlign w:val="center"/>
          </w:tcPr>
          <w:p w14:paraId="3C0B9F11" w14:textId="77777777" w:rsidR="00445751" w:rsidRDefault="00445751"/>
        </w:tc>
        <w:tc>
          <w:tcPr>
            <w:tcW w:w="1301" w:type="dxa"/>
            <w:vMerge/>
            <w:tcBorders>
              <w:left w:val="single" w:sz="4" w:space="0" w:color="auto"/>
            </w:tcBorders>
            <w:shd w:val="clear" w:color="auto" w:fill="auto"/>
            <w:vAlign w:val="center"/>
          </w:tcPr>
          <w:p w14:paraId="24E23501" w14:textId="77777777" w:rsidR="00445751" w:rsidRDefault="00445751"/>
        </w:tc>
        <w:tc>
          <w:tcPr>
            <w:tcW w:w="792" w:type="dxa"/>
            <w:tcBorders>
              <w:top w:val="single" w:sz="4" w:space="0" w:color="auto"/>
              <w:left w:val="single" w:sz="4" w:space="0" w:color="auto"/>
            </w:tcBorders>
            <w:shd w:val="clear" w:color="auto" w:fill="auto"/>
            <w:vAlign w:val="center"/>
          </w:tcPr>
          <w:p w14:paraId="15183B70" w14:textId="77777777" w:rsidR="00445751" w:rsidRDefault="000817F2">
            <w:pPr>
              <w:pStyle w:val="a4"/>
              <w:spacing w:line="240" w:lineRule="auto"/>
              <w:ind w:firstLine="500"/>
              <w:jc w:val="both"/>
              <w:rPr>
                <w:sz w:val="20"/>
                <w:szCs w:val="20"/>
              </w:rPr>
            </w:pPr>
            <w:r>
              <w:rPr>
                <w:sz w:val="20"/>
                <w:szCs w:val="20"/>
                <w:lang w:val="en"/>
              </w:rPr>
              <w:t>39</w:t>
            </w:r>
          </w:p>
        </w:tc>
        <w:tc>
          <w:tcPr>
            <w:tcW w:w="5170" w:type="dxa"/>
            <w:tcBorders>
              <w:top w:val="single" w:sz="4" w:space="0" w:color="auto"/>
              <w:left w:val="single" w:sz="4" w:space="0" w:color="auto"/>
            </w:tcBorders>
            <w:shd w:val="clear" w:color="auto" w:fill="auto"/>
            <w:vAlign w:val="bottom"/>
          </w:tcPr>
          <w:p w14:paraId="5DACE385" w14:textId="77777777" w:rsidR="00445751" w:rsidRPr="00567C5D" w:rsidRDefault="000817F2">
            <w:pPr>
              <w:pStyle w:val="a4"/>
              <w:spacing w:line="293" w:lineRule="exact"/>
              <w:ind w:firstLine="0"/>
              <w:jc w:val="both"/>
              <w:rPr>
                <w:sz w:val="20"/>
                <w:szCs w:val="20"/>
                <w:lang w:val="en-US"/>
              </w:rPr>
            </w:pPr>
            <w:r>
              <w:rPr>
                <w:sz w:val="20"/>
                <w:szCs w:val="20"/>
                <w:lang w:val="en"/>
              </w:rPr>
              <w:t>Due to the construction quality management reasons, the competent department is interviewed, and the other cities (districts, parks), provinces, and ministries are</w:t>
            </w:r>
            <w:r>
              <w:rPr>
                <w:lang w:val="en"/>
              </w:rPr>
              <w:t xml:space="preserve"> </w:t>
            </w:r>
            <w:r>
              <w:rPr>
                <w:sz w:val="20"/>
                <w:szCs w:val="20"/>
                <w:lang w:val="en"/>
              </w:rPr>
              <w:t>-2,</w:t>
            </w:r>
            <w:r>
              <w:rPr>
                <w:lang w:val="en"/>
              </w:rPr>
              <w:t xml:space="preserve"> </w:t>
            </w:r>
            <w:r>
              <w:rPr>
                <w:sz w:val="20"/>
                <w:szCs w:val="20"/>
                <w:lang w:val="en"/>
              </w:rPr>
              <w:t>-4</w:t>
            </w:r>
            <w:r>
              <w:rPr>
                <w:lang w:val="en"/>
              </w:rPr>
              <w:t>, and -</w:t>
            </w:r>
            <w:r>
              <w:rPr>
                <w:sz w:val="20"/>
                <w:szCs w:val="20"/>
                <w:lang w:val="en"/>
              </w:rPr>
              <w:t>6</w:t>
            </w:r>
            <w:r>
              <w:rPr>
                <w:lang w:val="en"/>
              </w:rPr>
              <w:t xml:space="preserve"> </w:t>
            </w:r>
            <w:r>
              <w:rPr>
                <w:sz w:val="20"/>
                <w:szCs w:val="20"/>
                <w:lang w:val="en"/>
              </w:rPr>
              <w:t>points</w:t>
            </w:r>
            <w:r>
              <w:rPr>
                <w:lang w:val="en"/>
              </w:rPr>
              <w:t xml:space="preserve"> each time according to </w:t>
            </w:r>
            <w:r>
              <w:rPr>
                <w:sz w:val="20"/>
                <w:szCs w:val="20"/>
                <w:lang w:val="en"/>
              </w:rPr>
              <w:t>the</w:t>
            </w:r>
            <w:r>
              <w:rPr>
                <w:lang w:val="en"/>
              </w:rPr>
              <w:t xml:space="preserve"> competent department level</w:t>
            </w:r>
          </w:p>
        </w:tc>
        <w:tc>
          <w:tcPr>
            <w:tcW w:w="874" w:type="dxa"/>
            <w:tcBorders>
              <w:top w:val="single" w:sz="4" w:space="0" w:color="auto"/>
              <w:left w:val="single" w:sz="4" w:space="0" w:color="auto"/>
            </w:tcBorders>
            <w:shd w:val="clear" w:color="auto" w:fill="auto"/>
            <w:vAlign w:val="center"/>
          </w:tcPr>
          <w:p w14:paraId="4CA1491F" w14:textId="77777777" w:rsidR="00445751" w:rsidRDefault="000817F2">
            <w:pPr>
              <w:pStyle w:val="a4"/>
              <w:spacing w:line="240" w:lineRule="auto"/>
              <w:ind w:firstLine="0"/>
              <w:jc w:val="center"/>
              <w:rPr>
                <w:sz w:val="20"/>
                <w:szCs w:val="20"/>
              </w:rPr>
            </w:pPr>
            <w:r>
              <w:rPr>
                <w:sz w:val="20"/>
                <w:szCs w:val="20"/>
                <w:lang w:val="en" w:eastAsia="en-US"/>
              </w:rPr>
              <w:t>-2</w:t>
            </w:r>
            <w:r>
              <w:rPr>
                <w:sz w:val="20"/>
                <w:szCs w:val="20"/>
                <w:lang w:val="en"/>
              </w:rPr>
              <w:t>〜6</w:t>
            </w:r>
          </w:p>
        </w:tc>
        <w:tc>
          <w:tcPr>
            <w:tcW w:w="643" w:type="dxa"/>
            <w:tcBorders>
              <w:top w:val="single" w:sz="4" w:space="0" w:color="auto"/>
              <w:left w:val="single" w:sz="4" w:space="0" w:color="auto"/>
              <w:right w:val="single" w:sz="4" w:space="0" w:color="auto"/>
            </w:tcBorders>
            <w:shd w:val="clear" w:color="auto" w:fill="auto"/>
          </w:tcPr>
          <w:p w14:paraId="627F0200" w14:textId="77777777" w:rsidR="00445751" w:rsidRDefault="00445751">
            <w:pPr>
              <w:rPr>
                <w:sz w:val="10"/>
                <w:szCs w:val="10"/>
              </w:rPr>
            </w:pPr>
          </w:p>
        </w:tc>
      </w:tr>
      <w:tr w:rsidR="00445751" w14:paraId="50CFFA38" w14:textId="77777777">
        <w:trPr>
          <w:trHeight w:hRule="exact" w:val="614"/>
          <w:jc w:val="center"/>
        </w:trPr>
        <w:tc>
          <w:tcPr>
            <w:tcW w:w="845" w:type="dxa"/>
            <w:vMerge/>
            <w:tcBorders>
              <w:left w:val="single" w:sz="4" w:space="0" w:color="auto"/>
            </w:tcBorders>
            <w:shd w:val="clear" w:color="auto" w:fill="auto"/>
            <w:vAlign w:val="center"/>
          </w:tcPr>
          <w:p w14:paraId="73486259" w14:textId="77777777" w:rsidR="00445751" w:rsidRDefault="00445751"/>
        </w:tc>
        <w:tc>
          <w:tcPr>
            <w:tcW w:w="1301" w:type="dxa"/>
            <w:vMerge/>
            <w:tcBorders>
              <w:left w:val="single" w:sz="4" w:space="0" w:color="auto"/>
            </w:tcBorders>
            <w:shd w:val="clear" w:color="auto" w:fill="auto"/>
            <w:vAlign w:val="center"/>
          </w:tcPr>
          <w:p w14:paraId="3AF1DA6E" w14:textId="77777777" w:rsidR="00445751" w:rsidRDefault="00445751"/>
        </w:tc>
        <w:tc>
          <w:tcPr>
            <w:tcW w:w="792" w:type="dxa"/>
            <w:tcBorders>
              <w:top w:val="single" w:sz="4" w:space="0" w:color="auto"/>
              <w:left w:val="single" w:sz="4" w:space="0" w:color="auto"/>
            </w:tcBorders>
            <w:shd w:val="clear" w:color="auto" w:fill="auto"/>
            <w:vAlign w:val="center"/>
          </w:tcPr>
          <w:p w14:paraId="6B558F97" w14:textId="77777777" w:rsidR="00445751" w:rsidRDefault="000817F2">
            <w:pPr>
              <w:pStyle w:val="a4"/>
              <w:spacing w:line="240" w:lineRule="auto"/>
              <w:ind w:firstLine="500"/>
              <w:jc w:val="both"/>
              <w:rPr>
                <w:sz w:val="20"/>
                <w:szCs w:val="20"/>
              </w:rPr>
            </w:pPr>
            <w:r>
              <w:rPr>
                <w:sz w:val="20"/>
                <w:szCs w:val="20"/>
                <w:lang w:val="en"/>
              </w:rPr>
              <w:t>40</w:t>
            </w:r>
          </w:p>
        </w:tc>
        <w:tc>
          <w:tcPr>
            <w:tcW w:w="5170" w:type="dxa"/>
            <w:tcBorders>
              <w:top w:val="single" w:sz="4" w:space="0" w:color="auto"/>
              <w:left w:val="single" w:sz="4" w:space="0" w:color="auto"/>
            </w:tcBorders>
            <w:shd w:val="clear" w:color="auto" w:fill="auto"/>
            <w:vAlign w:val="center"/>
          </w:tcPr>
          <w:p w14:paraId="4C7287B2" w14:textId="77777777" w:rsidR="00445751" w:rsidRPr="00567C5D" w:rsidRDefault="000817F2">
            <w:pPr>
              <w:pStyle w:val="a4"/>
              <w:spacing w:line="240" w:lineRule="auto"/>
              <w:ind w:firstLine="0"/>
              <w:jc w:val="both"/>
              <w:rPr>
                <w:sz w:val="20"/>
                <w:szCs w:val="20"/>
                <w:lang w:val="en-US"/>
              </w:rPr>
            </w:pPr>
            <w:r>
              <w:rPr>
                <w:sz w:val="20"/>
                <w:szCs w:val="20"/>
                <w:lang w:val="en"/>
              </w:rPr>
              <w:t>Due to the quality of construction, group complaints are</w:t>
            </w:r>
            <w:r>
              <w:rPr>
                <w:lang w:val="en"/>
              </w:rPr>
              <w:t xml:space="preserve"> </w:t>
            </w:r>
            <w:r>
              <w:rPr>
                <w:sz w:val="20"/>
                <w:szCs w:val="20"/>
                <w:lang w:val="en"/>
              </w:rPr>
              <w:t>caused by group visits, each item</w:t>
            </w:r>
          </w:p>
        </w:tc>
        <w:tc>
          <w:tcPr>
            <w:tcW w:w="874" w:type="dxa"/>
            <w:tcBorders>
              <w:top w:val="single" w:sz="4" w:space="0" w:color="auto"/>
              <w:left w:val="single" w:sz="4" w:space="0" w:color="auto"/>
            </w:tcBorders>
            <w:shd w:val="clear" w:color="auto" w:fill="auto"/>
            <w:vAlign w:val="center"/>
          </w:tcPr>
          <w:p w14:paraId="60CC8A9C" w14:textId="77777777" w:rsidR="00445751" w:rsidRDefault="000817F2">
            <w:pPr>
              <w:pStyle w:val="a4"/>
              <w:spacing w:line="240" w:lineRule="auto"/>
              <w:ind w:firstLine="280"/>
              <w:rPr>
                <w:sz w:val="20"/>
                <w:szCs w:val="20"/>
              </w:rPr>
            </w:pPr>
            <w:r>
              <w:rPr>
                <w:sz w:val="20"/>
                <w:szCs w:val="20"/>
                <w:lang w:val="en" w:eastAsia="en-US"/>
              </w:rPr>
              <w:t>-6</w:t>
            </w:r>
          </w:p>
        </w:tc>
        <w:tc>
          <w:tcPr>
            <w:tcW w:w="643" w:type="dxa"/>
            <w:tcBorders>
              <w:top w:val="single" w:sz="4" w:space="0" w:color="auto"/>
              <w:left w:val="single" w:sz="4" w:space="0" w:color="auto"/>
              <w:right w:val="single" w:sz="4" w:space="0" w:color="auto"/>
            </w:tcBorders>
            <w:shd w:val="clear" w:color="auto" w:fill="auto"/>
          </w:tcPr>
          <w:p w14:paraId="21EE5F6F" w14:textId="77777777" w:rsidR="00445751" w:rsidRDefault="00445751">
            <w:pPr>
              <w:rPr>
                <w:sz w:val="10"/>
                <w:szCs w:val="10"/>
              </w:rPr>
            </w:pPr>
          </w:p>
        </w:tc>
      </w:tr>
      <w:tr w:rsidR="00445751" w14:paraId="1FB37CEE" w14:textId="77777777">
        <w:trPr>
          <w:trHeight w:hRule="exact" w:val="610"/>
          <w:jc w:val="center"/>
        </w:trPr>
        <w:tc>
          <w:tcPr>
            <w:tcW w:w="845" w:type="dxa"/>
            <w:vMerge/>
            <w:tcBorders>
              <w:left w:val="single" w:sz="4" w:space="0" w:color="auto"/>
            </w:tcBorders>
            <w:shd w:val="clear" w:color="auto" w:fill="auto"/>
            <w:vAlign w:val="center"/>
          </w:tcPr>
          <w:p w14:paraId="55BF0877" w14:textId="77777777" w:rsidR="00445751" w:rsidRDefault="00445751"/>
        </w:tc>
        <w:tc>
          <w:tcPr>
            <w:tcW w:w="1301" w:type="dxa"/>
            <w:vMerge/>
            <w:tcBorders>
              <w:left w:val="single" w:sz="4" w:space="0" w:color="auto"/>
            </w:tcBorders>
            <w:shd w:val="clear" w:color="auto" w:fill="auto"/>
            <w:vAlign w:val="center"/>
          </w:tcPr>
          <w:p w14:paraId="1CB49A12" w14:textId="77777777" w:rsidR="00445751" w:rsidRDefault="00445751"/>
        </w:tc>
        <w:tc>
          <w:tcPr>
            <w:tcW w:w="792" w:type="dxa"/>
            <w:tcBorders>
              <w:top w:val="single" w:sz="4" w:space="0" w:color="auto"/>
              <w:left w:val="single" w:sz="4" w:space="0" w:color="auto"/>
            </w:tcBorders>
            <w:shd w:val="clear" w:color="auto" w:fill="auto"/>
            <w:vAlign w:val="center"/>
          </w:tcPr>
          <w:p w14:paraId="57875A09" w14:textId="77777777" w:rsidR="00445751" w:rsidRDefault="000817F2">
            <w:pPr>
              <w:pStyle w:val="a4"/>
              <w:spacing w:line="240" w:lineRule="auto"/>
              <w:ind w:firstLine="500"/>
              <w:jc w:val="both"/>
              <w:rPr>
                <w:sz w:val="20"/>
                <w:szCs w:val="20"/>
              </w:rPr>
            </w:pPr>
            <w:r>
              <w:rPr>
                <w:sz w:val="20"/>
                <w:szCs w:val="20"/>
                <w:lang w:val="en"/>
              </w:rPr>
              <w:t>41</w:t>
            </w:r>
          </w:p>
        </w:tc>
        <w:tc>
          <w:tcPr>
            <w:tcW w:w="5170" w:type="dxa"/>
            <w:tcBorders>
              <w:top w:val="single" w:sz="4" w:space="0" w:color="auto"/>
              <w:left w:val="single" w:sz="4" w:space="0" w:color="auto"/>
            </w:tcBorders>
            <w:shd w:val="clear" w:color="auto" w:fill="auto"/>
            <w:vAlign w:val="center"/>
          </w:tcPr>
          <w:p w14:paraId="7E95FFA1" w14:textId="77777777" w:rsidR="00445751" w:rsidRPr="00567C5D" w:rsidRDefault="000817F2">
            <w:pPr>
              <w:pStyle w:val="a4"/>
              <w:spacing w:line="240" w:lineRule="auto"/>
              <w:ind w:firstLine="0"/>
              <w:jc w:val="both"/>
              <w:rPr>
                <w:sz w:val="20"/>
                <w:szCs w:val="20"/>
                <w:lang w:val="en-US"/>
              </w:rPr>
            </w:pPr>
            <w:r>
              <w:rPr>
                <w:sz w:val="20"/>
                <w:szCs w:val="20"/>
                <w:lang w:val="en"/>
              </w:rPr>
              <w:t>Violations of mandatory provisions during construction, each</w:t>
            </w:r>
          </w:p>
        </w:tc>
        <w:tc>
          <w:tcPr>
            <w:tcW w:w="874" w:type="dxa"/>
            <w:tcBorders>
              <w:top w:val="single" w:sz="4" w:space="0" w:color="auto"/>
              <w:left w:val="single" w:sz="4" w:space="0" w:color="auto"/>
            </w:tcBorders>
            <w:shd w:val="clear" w:color="auto" w:fill="auto"/>
            <w:vAlign w:val="center"/>
          </w:tcPr>
          <w:p w14:paraId="5B7CC710" w14:textId="77777777" w:rsidR="00445751" w:rsidRDefault="000817F2">
            <w:pPr>
              <w:pStyle w:val="a4"/>
              <w:spacing w:line="240" w:lineRule="auto"/>
              <w:ind w:firstLine="280"/>
              <w:rPr>
                <w:sz w:val="20"/>
                <w:szCs w:val="20"/>
              </w:rPr>
            </w:pPr>
            <w:r>
              <w:rPr>
                <w:sz w:val="20"/>
                <w:szCs w:val="20"/>
                <w:lang w:val="en" w:eastAsia="en-US"/>
              </w:rPr>
              <w:t>-2</w:t>
            </w:r>
          </w:p>
        </w:tc>
        <w:tc>
          <w:tcPr>
            <w:tcW w:w="643" w:type="dxa"/>
            <w:tcBorders>
              <w:top w:val="single" w:sz="4" w:space="0" w:color="auto"/>
              <w:left w:val="single" w:sz="4" w:space="0" w:color="auto"/>
              <w:right w:val="single" w:sz="4" w:space="0" w:color="auto"/>
            </w:tcBorders>
            <w:shd w:val="clear" w:color="auto" w:fill="auto"/>
          </w:tcPr>
          <w:p w14:paraId="5CED8927" w14:textId="77777777" w:rsidR="00445751" w:rsidRDefault="00445751">
            <w:pPr>
              <w:rPr>
                <w:sz w:val="10"/>
                <w:szCs w:val="10"/>
              </w:rPr>
            </w:pPr>
          </w:p>
        </w:tc>
      </w:tr>
      <w:tr w:rsidR="00445751" w14:paraId="539CBB7B" w14:textId="77777777">
        <w:trPr>
          <w:trHeight w:hRule="exact" w:val="610"/>
          <w:jc w:val="center"/>
        </w:trPr>
        <w:tc>
          <w:tcPr>
            <w:tcW w:w="8108" w:type="dxa"/>
            <w:gridSpan w:val="4"/>
            <w:tcBorders>
              <w:top w:val="single" w:sz="4" w:space="0" w:color="auto"/>
              <w:left w:val="single" w:sz="4" w:space="0" w:color="auto"/>
            </w:tcBorders>
            <w:shd w:val="clear" w:color="auto" w:fill="auto"/>
            <w:vAlign w:val="center"/>
          </w:tcPr>
          <w:p w14:paraId="43CC6F2F" w14:textId="77777777" w:rsidR="00445751" w:rsidRPr="00567C5D" w:rsidRDefault="000817F2">
            <w:pPr>
              <w:pStyle w:val="a4"/>
              <w:spacing w:line="240" w:lineRule="auto"/>
              <w:ind w:firstLine="0"/>
              <w:rPr>
                <w:sz w:val="20"/>
                <w:szCs w:val="20"/>
                <w:lang w:val="en-US"/>
              </w:rPr>
            </w:pPr>
            <w:r>
              <w:rPr>
                <w:sz w:val="20"/>
                <w:szCs w:val="20"/>
                <w:lang w:val="en"/>
              </w:rPr>
              <w:t>Preliminary statistical score</w:t>
            </w:r>
            <w:r>
              <w:rPr>
                <w:lang w:val="en"/>
              </w:rPr>
              <w:t xml:space="preserve"> </w:t>
            </w:r>
            <w:r>
              <w:rPr>
                <w:sz w:val="20"/>
                <w:szCs w:val="20"/>
                <w:lang w:val="en"/>
              </w:rPr>
              <w:t>=</w:t>
            </w:r>
            <w:r>
              <w:rPr>
                <w:lang w:val="en"/>
              </w:rPr>
              <w:t xml:space="preserve"> </w:t>
            </w:r>
            <w:r>
              <w:rPr>
                <w:sz w:val="20"/>
                <w:szCs w:val="20"/>
                <w:lang w:val="en"/>
              </w:rPr>
              <w:t>basic score (70)</w:t>
            </w:r>
            <w:r>
              <w:rPr>
                <w:lang w:val="en"/>
              </w:rPr>
              <w:t xml:space="preserve"> </w:t>
            </w:r>
            <w:r>
              <w:rPr>
                <w:sz w:val="20"/>
                <w:szCs w:val="20"/>
                <w:lang w:val="en"/>
              </w:rPr>
              <w:t>+</w:t>
            </w:r>
            <w:r>
              <w:rPr>
                <w:lang w:val="en"/>
              </w:rPr>
              <w:t xml:space="preserve"> </w:t>
            </w:r>
            <w:r>
              <w:rPr>
                <w:sz w:val="20"/>
                <w:szCs w:val="20"/>
                <w:lang w:val="en"/>
              </w:rPr>
              <w:t>bonus points</w:t>
            </w:r>
            <w:r>
              <w:rPr>
                <w:lang w:val="en"/>
              </w:rPr>
              <w:t xml:space="preserve"> </w:t>
            </w:r>
            <w:r>
              <w:rPr>
                <w:sz w:val="20"/>
                <w:szCs w:val="20"/>
                <w:lang w:val="en"/>
              </w:rPr>
              <w:t>+</w:t>
            </w:r>
            <w:r>
              <w:rPr>
                <w:lang w:val="en"/>
              </w:rPr>
              <w:t xml:space="preserve"> </w:t>
            </w:r>
            <w:r>
              <w:rPr>
                <w:sz w:val="20"/>
                <w:szCs w:val="20"/>
                <w:lang w:val="en"/>
              </w:rPr>
              <w:t>minus points (deductible).</w:t>
            </w:r>
          </w:p>
        </w:tc>
        <w:tc>
          <w:tcPr>
            <w:tcW w:w="874" w:type="dxa"/>
            <w:tcBorders>
              <w:top w:val="single" w:sz="4" w:space="0" w:color="auto"/>
              <w:left w:val="single" w:sz="4" w:space="0" w:color="auto"/>
            </w:tcBorders>
            <w:shd w:val="clear" w:color="auto" w:fill="auto"/>
          </w:tcPr>
          <w:p w14:paraId="14D224CF" w14:textId="77777777" w:rsidR="00445751" w:rsidRDefault="00445751">
            <w:pPr>
              <w:rPr>
                <w:sz w:val="10"/>
                <w:szCs w:val="10"/>
                <w:lang w:eastAsia="zh-CN"/>
              </w:rPr>
            </w:pPr>
          </w:p>
        </w:tc>
        <w:tc>
          <w:tcPr>
            <w:tcW w:w="643" w:type="dxa"/>
            <w:tcBorders>
              <w:top w:val="single" w:sz="4" w:space="0" w:color="auto"/>
              <w:left w:val="single" w:sz="4" w:space="0" w:color="auto"/>
              <w:right w:val="single" w:sz="4" w:space="0" w:color="auto"/>
            </w:tcBorders>
            <w:shd w:val="clear" w:color="auto" w:fill="auto"/>
            <w:vAlign w:val="center"/>
          </w:tcPr>
          <w:p w14:paraId="5CDADEA8" w14:textId="77777777" w:rsidR="00445751" w:rsidRDefault="000817F2">
            <w:pPr>
              <w:pStyle w:val="a4"/>
              <w:spacing w:line="240" w:lineRule="auto"/>
              <w:ind w:firstLine="0"/>
              <w:jc w:val="center"/>
              <w:rPr>
                <w:sz w:val="20"/>
                <w:szCs w:val="20"/>
              </w:rPr>
            </w:pPr>
            <w:r>
              <w:rPr>
                <w:sz w:val="20"/>
                <w:szCs w:val="20"/>
                <w:lang w:val="en"/>
              </w:rPr>
              <w:t>100</w:t>
            </w:r>
          </w:p>
        </w:tc>
      </w:tr>
      <w:tr w:rsidR="00445751" w14:paraId="65E5F4A5" w14:textId="77777777">
        <w:trPr>
          <w:trHeight w:hRule="exact" w:val="634"/>
          <w:jc w:val="center"/>
        </w:trPr>
        <w:tc>
          <w:tcPr>
            <w:tcW w:w="845" w:type="dxa"/>
            <w:vMerge w:val="restart"/>
            <w:tcBorders>
              <w:top w:val="single" w:sz="4" w:space="0" w:color="auto"/>
              <w:left w:val="single" w:sz="4" w:space="0" w:color="auto"/>
            </w:tcBorders>
            <w:shd w:val="clear" w:color="auto" w:fill="auto"/>
            <w:vAlign w:val="center"/>
          </w:tcPr>
          <w:p w14:paraId="3ED13F77" w14:textId="77777777" w:rsidR="00445751" w:rsidRDefault="000817F2">
            <w:pPr>
              <w:pStyle w:val="a4"/>
              <w:spacing w:line="240" w:lineRule="auto"/>
              <w:ind w:firstLine="0"/>
              <w:rPr>
                <w:sz w:val="20"/>
                <w:szCs w:val="20"/>
              </w:rPr>
            </w:pPr>
            <w:r>
              <w:rPr>
                <w:sz w:val="20"/>
                <w:szCs w:val="20"/>
                <w:lang w:val="en"/>
              </w:rPr>
              <w:t>Minus points</w:t>
            </w:r>
          </w:p>
        </w:tc>
        <w:tc>
          <w:tcPr>
            <w:tcW w:w="1301" w:type="dxa"/>
            <w:vMerge w:val="restart"/>
            <w:tcBorders>
              <w:top w:val="single" w:sz="4" w:space="0" w:color="auto"/>
              <w:left w:val="single" w:sz="4" w:space="0" w:color="auto"/>
            </w:tcBorders>
            <w:shd w:val="clear" w:color="auto" w:fill="auto"/>
            <w:vAlign w:val="center"/>
          </w:tcPr>
          <w:p w14:paraId="7C7C93A4" w14:textId="77777777" w:rsidR="00445751" w:rsidRDefault="000817F2">
            <w:pPr>
              <w:pStyle w:val="a4"/>
              <w:spacing w:line="312" w:lineRule="exact"/>
              <w:ind w:firstLine="0"/>
              <w:jc w:val="center"/>
              <w:rPr>
                <w:sz w:val="20"/>
                <w:szCs w:val="20"/>
              </w:rPr>
            </w:pPr>
            <w:r>
              <w:rPr>
                <w:sz w:val="20"/>
                <w:szCs w:val="20"/>
                <w:lang w:val="en"/>
              </w:rPr>
              <w:t>4. Non-deductible items</w:t>
            </w:r>
          </w:p>
        </w:tc>
        <w:tc>
          <w:tcPr>
            <w:tcW w:w="792" w:type="dxa"/>
            <w:tcBorders>
              <w:top w:val="single" w:sz="4" w:space="0" w:color="auto"/>
              <w:left w:val="single" w:sz="4" w:space="0" w:color="auto"/>
            </w:tcBorders>
            <w:shd w:val="clear" w:color="auto" w:fill="auto"/>
            <w:vAlign w:val="center"/>
          </w:tcPr>
          <w:p w14:paraId="5238EB7F" w14:textId="77777777" w:rsidR="00445751" w:rsidRDefault="000817F2">
            <w:pPr>
              <w:pStyle w:val="a4"/>
              <w:spacing w:line="240" w:lineRule="auto"/>
              <w:ind w:firstLine="500"/>
              <w:jc w:val="both"/>
              <w:rPr>
                <w:sz w:val="20"/>
                <w:szCs w:val="20"/>
              </w:rPr>
            </w:pPr>
            <w:r>
              <w:rPr>
                <w:sz w:val="20"/>
                <w:szCs w:val="20"/>
                <w:lang w:val="en"/>
              </w:rPr>
              <w:t>42</w:t>
            </w:r>
          </w:p>
        </w:tc>
        <w:tc>
          <w:tcPr>
            <w:tcW w:w="5170" w:type="dxa"/>
            <w:tcBorders>
              <w:top w:val="single" w:sz="4" w:space="0" w:color="auto"/>
              <w:left w:val="single" w:sz="4" w:space="0" w:color="auto"/>
            </w:tcBorders>
            <w:shd w:val="clear" w:color="auto" w:fill="auto"/>
            <w:vAlign w:val="bottom"/>
          </w:tcPr>
          <w:p w14:paraId="6CAF36C8" w14:textId="77777777" w:rsidR="00445751" w:rsidRPr="00567C5D" w:rsidRDefault="000817F2">
            <w:pPr>
              <w:pStyle w:val="a4"/>
              <w:spacing w:line="317" w:lineRule="exact"/>
              <w:ind w:firstLine="0"/>
              <w:jc w:val="both"/>
              <w:rPr>
                <w:sz w:val="20"/>
                <w:szCs w:val="20"/>
                <w:lang w:val="en-US"/>
              </w:rPr>
            </w:pPr>
            <w:r>
              <w:rPr>
                <w:sz w:val="20"/>
                <w:szCs w:val="20"/>
                <w:lang w:val="en"/>
              </w:rPr>
              <w:t>Due to the quality of construction, group complaints and group visits are</w:t>
            </w:r>
            <w:r>
              <w:rPr>
                <w:lang w:val="en"/>
              </w:rPr>
              <w:t xml:space="preserve"> </w:t>
            </w:r>
            <w:r>
              <w:rPr>
                <w:sz w:val="20"/>
                <w:szCs w:val="20"/>
                <w:lang w:val="en"/>
              </w:rPr>
              <w:t>exposed to cause adverse effects, and if verified, each item</w:t>
            </w:r>
          </w:p>
        </w:tc>
        <w:tc>
          <w:tcPr>
            <w:tcW w:w="874" w:type="dxa"/>
            <w:tcBorders>
              <w:top w:val="single" w:sz="4" w:space="0" w:color="auto"/>
              <w:left w:val="single" w:sz="4" w:space="0" w:color="auto"/>
            </w:tcBorders>
            <w:shd w:val="clear" w:color="auto" w:fill="auto"/>
            <w:vAlign w:val="center"/>
          </w:tcPr>
          <w:p w14:paraId="18D59A15" w14:textId="77777777" w:rsidR="00445751" w:rsidRDefault="000817F2">
            <w:pPr>
              <w:pStyle w:val="a4"/>
              <w:spacing w:line="240" w:lineRule="auto"/>
              <w:ind w:firstLine="280"/>
              <w:rPr>
                <w:sz w:val="20"/>
                <w:szCs w:val="20"/>
              </w:rPr>
            </w:pPr>
            <w:r>
              <w:rPr>
                <w:sz w:val="20"/>
                <w:szCs w:val="20"/>
                <w:lang w:val="en" w:eastAsia="en-US"/>
              </w:rPr>
              <w:t>-3</w:t>
            </w:r>
          </w:p>
        </w:tc>
        <w:tc>
          <w:tcPr>
            <w:tcW w:w="643" w:type="dxa"/>
            <w:tcBorders>
              <w:top w:val="single" w:sz="4" w:space="0" w:color="auto"/>
              <w:left w:val="single" w:sz="4" w:space="0" w:color="auto"/>
              <w:right w:val="single" w:sz="4" w:space="0" w:color="auto"/>
            </w:tcBorders>
            <w:shd w:val="clear" w:color="auto" w:fill="auto"/>
          </w:tcPr>
          <w:p w14:paraId="5584E22E" w14:textId="77777777" w:rsidR="00445751" w:rsidRDefault="00445751">
            <w:pPr>
              <w:rPr>
                <w:sz w:val="10"/>
                <w:szCs w:val="10"/>
              </w:rPr>
            </w:pPr>
          </w:p>
        </w:tc>
      </w:tr>
      <w:tr w:rsidR="00445751" w14:paraId="7314C222" w14:textId="77777777">
        <w:trPr>
          <w:trHeight w:hRule="exact" w:val="634"/>
          <w:jc w:val="center"/>
        </w:trPr>
        <w:tc>
          <w:tcPr>
            <w:tcW w:w="845" w:type="dxa"/>
            <w:vMerge/>
            <w:tcBorders>
              <w:left w:val="single" w:sz="4" w:space="0" w:color="auto"/>
            </w:tcBorders>
            <w:shd w:val="clear" w:color="auto" w:fill="auto"/>
            <w:vAlign w:val="center"/>
          </w:tcPr>
          <w:p w14:paraId="41E75A66" w14:textId="77777777" w:rsidR="00445751" w:rsidRDefault="00445751"/>
        </w:tc>
        <w:tc>
          <w:tcPr>
            <w:tcW w:w="1301" w:type="dxa"/>
            <w:vMerge/>
            <w:tcBorders>
              <w:left w:val="single" w:sz="4" w:space="0" w:color="auto"/>
            </w:tcBorders>
            <w:shd w:val="clear" w:color="auto" w:fill="auto"/>
            <w:vAlign w:val="center"/>
          </w:tcPr>
          <w:p w14:paraId="6383C994" w14:textId="77777777" w:rsidR="00445751" w:rsidRDefault="00445751"/>
        </w:tc>
        <w:tc>
          <w:tcPr>
            <w:tcW w:w="792" w:type="dxa"/>
            <w:tcBorders>
              <w:top w:val="single" w:sz="4" w:space="0" w:color="auto"/>
              <w:left w:val="single" w:sz="4" w:space="0" w:color="auto"/>
            </w:tcBorders>
            <w:shd w:val="clear" w:color="auto" w:fill="auto"/>
            <w:vAlign w:val="center"/>
          </w:tcPr>
          <w:p w14:paraId="51D91A64" w14:textId="77777777" w:rsidR="00445751" w:rsidRDefault="000817F2">
            <w:pPr>
              <w:pStyle w:val="a4"/>
              <w:spacing w:line="240" w:lineRule="auto"/>
              <w:ind w:firstLine="500"/>
              <w:jc w:val="both"/>
              <w:rPr>
                <w:sz w:val="20"/>
                <w:szCs w:val="20"/>
              </w:rPr>
            </w:pPr>
            <w:r>
              <w:rPr>
                <w:sz w:val="20"/>
                <w:szCs w:val="20"/>
                <w:lang w:val="en"/>
              </w:rPr>
              <w:t>43</w:t>
            </w:r>
          </w:p>
        </w:tc>
        <w:tc>
          <w:tcPr>
            <w:tcW w:w="5170" w:type="dxa"/>
            <w:tcBorders>
              <w:top w:val="single" w:sz="4" w:space="0" w:color="auto"/>
              <w:left w:val="single" w:sz="4" w:space="0" w:color="auto"/>
            </w:tcBorders>
            <w:shd w:val="clear" w:color="auto" w:fill="auto"/>
            <w:vAlign w:val="bottom"/>
          </w:tcPr>
          <w:p w14:paraId="10D65030" w14:textId="77777777" w:rsidR="00445751" w:rsidRPr="00567C5D" w:rsidRDefault="000817F2">
            <w:pPr>
              <w:pStyle w:val="a4"/>
              <w:spacing w:line="317" w:lineRule="exact"/>
              <w:ind w:firstLine="0"/>
              <w:jc w:val="both"/>
              <w:rPr>
                <w:sz w:val="20"/>
                <w:szCs w:val="20"/>
                <w:lang w:val="en-US"/>
              </w:rPr>
            </w:pPr>
            <w:r>
              <w:rPr>
                <w:sz w:val="20"/>
                <w:szCs w:val="20"/>
                <w:lang w:val="en"/>
              </w:rPr>
              <w:t>Due to the construction quality of the cause of cracking, leakage phenomenon and adverse effects, verified, each item</w:t>
            </w:r>
          </w:p>
        </w:tc>
        <w:tc>
          <w:tcPr>
            <w:tcW w:w="874" w:type="dxa"/>
            <w:tcBorders>
              <w:top w:val="single" w:sz="4" w:space="0" w:color="auto"/>
              <w:left w:val="single" w:sz="4" w:space="0" w:color="auto"/>
            </w:tcBorders>
            <w:shd w:val="clear" w:color="auto" w:fill="auto"/>
            <w:vAlign w:val="center"/>
          </w:tcPr>
          <w:p w14:paraId="08CEFD75" w14:textId="77777777" w:rsidR="00445751" w:rsidRDefault="000817F2">
            <w:pPr>
              <w:pStyle w:val="a4"/>
              <w:spacing w:line="240" w:lineRule="auto"/>
              <w:ind w:firstLine="280"/>
              <w:rPr>
                <w:sz w:val="20"/>
                <w:szCs w:val="20"/>
              </w:rPr>
            </w:pPr>
            <w:r>
              <w:rPr>
                <w:sz w:val="20"/>
                <w:szCs w:val="20"/>
                <w:lang w:val="en" w:eastAsia="en-US"/>
              </w:rPr>
              <w:t>-1</w:t>
            </w:r>
          </w:p>
        </w:tc>
        <w:tc>
          <w:tcPr>
            <w:tcW w:w="643" w:type="dxa"/>
            <w:tcBorders>
              <w:top w:val="single" w:sz="4" w:space="0" w:color="auto"/>
              <w:left w:val="single" w:sz="4" w:space="0" w:color="auto"/>
              <w:right w:val="single" w:sz="4" w:space="0" w:color="auto"/>
            </w:tcBorders>
            <w:shd w:val="clear" w:color="auto" w:fill="auto"/>
          </w:tcPr>
          <w:p w14:paraId="07DE37F1" w14:textId="77777777" w:rsidR="00445751" w:rsidRDefault="00445751">
            <w:pPr>
              <w:rPr>
                <w:sz w:val="10"/>
                <w:szCs w:val="10"/>
              </w:rPr>
            </w:pPr>
          </w:p>
        </w:tc>
      </w:tr>
      <w:tr w:rsidR="00445751" w14:paraId="1066585C" w14:textId="77777777">
        <w:trPr>
          <w:trHeight w:hRule="exact" w:val="619"/>
          <w:jc w:val="center"/>
        </w:trPr>
        <w:tc>
          <w:tcPr>
            <w:tcW w:w="8108" w:type="dxa"/>
            <w:gridSpan w:val="4"/>
            <w:tcBorders>
              <w:top w:val="single" w:sz="4" w:space="0" w:color="auto"/>
              <w:left w:val="single" w:sz="4" w:space="0" w:color="auto"/>
              <w:bottom w:val="single" w:sz="4" w:space="0" w:color="auto"/>
            </w:tcBorders>
            <w:shd w:val="clear" w:color="auto" w:fill="auto"/>
            <w:vAlign w:val="center"/>
          </w:tcPr>
          <w:p w14:paraId="7E688B48" w14:textId="77777777" w:rsidR="00445751" w:rsidRPr="00567C5D" w:rsidRDefault="000817F2">
            <w:pPr>
              <w:pStyle w:val="a4"/>
              <w:spacing w:line="240" w:lineRule="auto"/>
              <w:ind w:firstLine="0"/>
              <w:rPr>
                <w:sz w:val="20"/>
                <w:szCs w:val="20"/>
                <w:lang w:val="en-US"/>
              </w:rPr>
            </w:pPr>
            <w:r>
              <w:rPr>
                <w:sz w:val="20"/>
                <w:szCs w:val="20"/>
                <w:lang w:val="en"/>
              </w:rPr>
              <w:t>Final score =</w:t>
            </w:r>
            <w:r>
              <w:rPr>
                <w:lang w:val="en"/>
              </w:rPr>
              <w:t xml:space="preserve"> </w:t>
            </w:r>
            <w:r>
              <w:rPr>
                <w:sz w:val="20"/>
                <w:szCs w:val="20"/>
                <w:lang w:val="en"/>
              </w:rPr>
              <w:t>Preliminary</w:t>
            </w:r>
            <w:r>
              <w:rPr>
                <w:lang w:val="en"/>
              </w:rPr>
              <w:t xml:space="preserve"> </w:t>
            </w:r>
            <w:r>
              <w:rPr>
                <w:sz w:val="20"/>
                <w:szCs w:val="20"/>
                <w:lang w:val="en"/>
              </w:rPr>
              <w:t>Statistical Score</w:t>
            </w:r>
            <w:r>
              <w:rPr>
                <w:lang w:val="en"/>
              </w:rPr>
              <w:t xml:space="preserve"> </w:t>
            </w:r>
            <w:r>
              <w:rPr>
                <w:sz w:val="20"/>
                <w:szCs w:val="20"/>
                <w:lang w:val="en"/>
              </w:rPr>
              <w:t>+</w:t>
            </w:r>
            <w:r>
              <w:rPr>
                <w:lang w:val="en"/>
              </w:rPr>
              <w:t xml:space="preserve"> </w:t>
            </w:r>
            <w:r>
              <w:rPr>
                <w:sz w:val="20"/>
                <w:szCs w:val="20"/>
                <w:lang w:val="en"/>
              </w:rPr>
              <w:t>Subtraction Points (non-deductible).</w:t>
            </w:r>
          </w:p>
        </w:tc>
        <w:tc>
          <w:tcPr>
            <w:tcW w:w="874" w:type="dxa"/>
            <w:tcBorders>
              <w:top w:val="single" w:sz="4" w:space="0" w:color="auto"/>
              <w:left w:val="single" w:sz="4" w:space="0" w:color="auto"/>
              <w:bottom w:val="single" w:sz="4" w:space="0" w:color="auto"/>
            </w:tcBorders>
            <w:shd w:val="clear" w:color="auto" w:fill="auto"/>
          </w:tcPr>
          <w:p w14:paraId="0BB44FF5" w14:textId="77777777" w:rsidR="00445751" w:rsidRDefault="00445751">
            <w:pPr>
              <w:rPr>
                <w:sz w:val="10"/>
                <w:szCs w:val="10"/>
                <w:lang w:eastAsia="zh-CN"/>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F6C14CA" w14:textId="77777777" w:rsidR="00445751" w:rsidRDefault="000817F2">
            <w:pPr>
              <w:pStyle w:val="a4"/>
              <w:spacing w:line="240" w:lineRule="auto"/>
              <w:ind w:firstLine="0"/>
              <w:jc w:val="center"/>
              <w:rPr>
                <w:sz w:val="20"/>
                <w:szCs w:val="20"/>
              </w:rPr>
            </w:pPr>
            <w:r>
              <w:rPr>
                <w:sz w:val="20"/>
                <w:szCs w:val="20"/>
                <w:lang w:val="en"/>
              </w:rPr>
              <w:t>100</w:t>
            </w:r>
          </w:p>
        </w:tc>
      </w:tr>
    </w:tbl>
    <w:p w14:paraId="41588622" w14:textId="77777777" w:rsidR="00445751" w:rsidRDefault="00445751">
      <w:pPr>
        <w:sectPr w:rsidR="00445751">
          <w:footerReference w:type="default" r:id="rId12"/>
          <w:pgSz w:w="11900" w:h="16840"/>
          <w:pgMar w:top="960" w:right="1062" w:bottom="1256" w:left="1214" w:header="532" w:footer="3" w:gutter="0"/>
          <w:pgNumType w:start="4"/>
          <w:cols w:space="720"/>
          <w:noEndnote/>
          <w:docGrid w:linePitch="360"/>
        </w:sectPr>
      </w:pPr>
    </w:p>
    <w:p w14:paraId="7C1E8F7A" w14:textId="77777777" w:rsidR="00445751" w:rsidRDefault="000817F2">
      <w:pPr>
        <w:pStyle w:val="24"/>
        <w:keepNext/>
        <w:keepLines/>
        <w:spacing w:after="0"/>
      </w:pPr>
      <w:bookmarkStart w:id="4" w:name="bookmark8"/>
      <w:r>
        <w:rPr>
          <w:lang w:val="en"/>
        </w:rPr>
        <w:t>Description of scoring criteria</w:t>
      </w:r>
      <w:bookmarkEnd w:id="4"/>
    </w:p>
    <w:p w14:paraId="3B734650" w14:textId="77777777" w:rsidR="00445751" w:rsidRDefault="000817F2">
      <w:pPr>
        <w:pStyle w:val="22"/>
        <w:spacing w:line="600" w:lineRule="exact"/>
        <w:jc w:val="both"/>
      </w:pPr>
      <w:r>
        <w:rPr>
          <w:lang w:val="en"/>
        </w:rPr>
        <w:t>First, the general requirements</w:t>
      </w:r>
    </w:p>
    <w:p w14:paraId="505D42CE" w14:textId="77777777" w:rsidR="00445751" w:rsidRPr="00567C5D" w:rsidRDefault="000817F2">
      <w:pPr>
        <w:pStyle w:val="11"/>
        <w:spacing w:line="600" w:lineRule="exact"/>
        <w:ind w:firstLine="660"/>
        <w:jc w:val="both"/>
        <w:rPr>
          <w:lang w:val="en-US"/>
        </w:rPr>
      </w:pPr>
      <w:r>
        <w:rPr>
          <w:sz w:val="32"/>
          <w:szCs w:val="32"/>
          <w:lang w:val="en"/>
        </w:rPr>
        <w:t>1</w:t>
      </w:r>
      <w:r>
        <w:rPr>
          <w:lang w:val="en"/>
        </w:rPr>
        <w:t xml:space="preserve">. This standard is only suitable for undertaking engineering projects within the scope of Nanjing, and has obtained the annual "Jiangsu Province Construction Enterprise Credit Management Manual" construction enterprises. </w:t>
      </w:r>
    </w:p>
    <w:p w14:paraId="24D8A737" w14:textId="77777777" w:rsidR="00445751" w:rsidRPr="00567C5D" w:rsidRDefault="000817F2">
      <w:pPr>
        <w:pStyle w:val="11"/>
        <w:spacing w:line="600" w:lineRule="exact"/>
        <w:ind w:firstLine="660"/>
        <w:jc w:val="both"/>
        <w:rPr>
          <w:lang w:val="en-US"/>
        </w:rPr>
      </w:pPr>
      <w:r>
        <w:rPr>
          <w:sz w:val="32"/>
          <w:szCs w:val="32"/>
          <w:lang w:val="en"/>
        </w:rPr>
        <w:t>2</w:t>
      </w:r>
      <w:r>
        <w:rPr>
          <w:lang w:val="en"/>
        </w:rPr>
        <w:t xml:space="preserve">. When the same matter in this standard adds or subtracts points in the same scoring cycle, the highest score is calculated and no cumulative addition or subtraction points are made. </w:t>
      </w:r>
    </w:p>
    <w:p w14:paraId="26939C4F" w14:textId="77777777" w:rsidR="00445751" w:rsidRPr="00567C5D" w:rsidRDefault="000817F2">
      <w:pPr>
        <w:pStyle w:val="11"/>
        <w:spacing w:line="600" w:lineRule="exact"/>
        <w:ind w:firstLine="660"/>
        <w:jc w:val="both"/>
        <w:rPr>
          <w:lang w:val="en-US"/>
        </w:rPr>
      </w:pPr>
      <w:r>
        <w:rPr>
          <w:sz w:val="32"/>
          <w:szCs w:val="32"/>
          <w:lang w:val="en"/>
        </w:rPr>
        <w:t>3</w:t>
      </w:r>
      <w:r>
        <w:rPr>
          <w:lang w:val="en"/>
        </w:rPr>
        <w:t xml:space="preserve">. The time of assessment matters shall be subject to the issuance time of documents, circulars, etc. </w:t>
      </w:r>
    </w:p>
    <w:p w14:paraId="07E04670" w14:textId="77777777" w:rsidR="00445751" w:rsidRPr="00567C5D" w:rsidRDefault="000817F2">
      <w:pPr>
        <w:pStyle w:val="22"/>
        <w:spacing w:line="600" w:lineRule="exact"/>
        <w:jc w:val="both"/>
        <w:rPr>
          <w:lang w:val="en-US"/>
        </w:rPr>
      </w:pPr>
      <w:r>
        <w:rPr>
          <w:lang w:val="en"/>
        </w:rPr>
        <w:t>2. Bonus points</w:t>
      </w:r>
    </w:p>
    <w:p w14:paraId="41FAF1F5" w14:textId="77777777" w:rsidR="00445751" w:rsidRPr="00567C5D" w:rsidRDefault="000817F2">
      <w:pPr>
        <w:pStyle w:val="11"/>
        <w:spacing w:line="600" w:lineRule="exact"/>
        <w:ind w:firstLine="660"/>
        <w:jc w:val="both"/>
        <w:rPr>
          <w:lang w:val="en-US"/>
        </w:rPr>
      </w:pPr>
      <w:r>
        <w:rPr>
          <w:lang w:val="en"/>
        </w:rPr>
        <w:t>(1) Won the project quality award</w:t>
      </w:r>
    </w:p>
    <w:p w14:paraId="5321117B" w14:textId="77777777" w:rsidR="00445751" w:rsidRPr="00567C5D" w:rsidRDefault="000817F2">
      <w:pPr>
        <w:pStyle w:val="11"/>
        <w:spacing w:line="600" w:lineRule="exact"/>
        <w:ind w:firstLine="660"/>
        <w:jc w:val="both"/>
        <w:rPr>
          <w:lang w:val="en-US"/>
        </w:rPr>
      </w:pPr>
      <w:r>
        <w:rPr>
          <w:sz w:val="32"/>
          <w:szCs w:val="32"/>
          <w:lang w:val="en"/>
        </w:rPr>
        <w:t>1</w:t>
      </w:r>
      <w:r>
        <w:rPr>
          <w:lang w:val="en"/>
        </w:rPr>
        <w:t>. The project quality award refers to the award won by the enterprise within the scope of Nanjing City and within the scoring cycle , subject to the official commendation document, and the project quality award obtained by the enterprise outside the scope of Nanjing City is not within the scope of extra point statistics;</w:t>
      </w:r>
    </w:p>
    <w:p w14:paraId="36A86E7B" w14:textId="77777777" w:rsidR="00445751" w:rsidRPr="00567C5D" w:rsidRDefault="000817F2">
      <w:pPr>
        <w:pStyle w:val="11"/>
        <w:spacing w:line="600" w:lineRule="exact"/>
        <w:ind w:firstLine="660"/>
        <w:jc w:val="both"/>
        <w:rPr>
          <w:lang w:val="en-US"/>
        </w:rPr>
      </w:pPr>
      <w:r>
        <w:rPr>
          <w:sz w:val="32"/>
          <w:szCs w:val="32"/>
          <w:lang w:val="en"/>
        </w:rPr>
        <w:t>2</w:t>
      </w:r>
      <w:r>
        <w:rPr>
          <w:lang w:val="en"/>
        </w:rPr>
        <w:t>. The same enterprise, the same project, the same nature of different levels of honor (national quality project, provincial quality project, municipal quality project), in the scoring cycle to take the highest level of scoring, not cumulative extra points;</w:t>
      </w:r>
    </w:p>
    <w:p w14:paraId="76A33381" w14:textId="77777777" w:rsidR="00445751" w:rsidRPr="00567C5D" w:rsidRDefault="000817F2">
      <w:pPr>
        <w:pStyle w:val="11"/>
        <w:spacing w:line="600" w:lineRule="exact"/>
        <w:ind w:firstLine="660"/>
        <w:jc w:val="both"/>
        <w:rPr>
          <w:lang w:val="en-US"/>
        </w:rPr>
      </w:pPr>
      <w:r>
        <w:rPr>
          <w:sz w:val="32"/>
          <w:szCs w:val="32"/>
          <w:lang w:val="en"/>
        </w:rPr>
        <w:t>3</w:t>
      </w:r>
      <w:r>
        <w:rPr>
          <w:lang w:val="en"/>
        </w:rPr>
        <w:t>. The national level of other special quality project commendations for the same enterprise is limited to one, because the project that has won the National Quality Project Award, the China Civil Engineering Zhan Tianyou Award, and the China Construction Engineering Decoration Award Table should have won the provincial quality project Yangzi Cup Award commendation;</w:t>
      </w:r>
    </w:p>
    <w:p w14:paraId="6DFBDF5C" w14:textId="77777777" w:rsidR="00445751" w:rsidRPr="00567C5D" w:rsidRDefault="000817F2">
      <w:pPr>
        <w:pStyle w:val="11"/>
        <w:spacing w:line="600" w:lineRule="exact"/>
        <w:ind w:firstLine="660"/>
        <w:jc w:val="both"/>
        <w:rPr>
          <w:lang w:val="en-US"/>
        </w:rPr>
      </w:pPr>
      <w:r>
        <w:rPr>
          <w:sz w:val="32"/>
          <w:szCs w:val="32"/>
          <w:lang w:val="en"/>
        </w:rPr>
        <w:t>4</w:t>
      </w:r>
      <w:r>
        <w:rPr>
          <w:lang w:val="en"/>
        </w:rPr>
        <w:t>. Participating units that have won commendations for high-quality projects at or above the municipal level shall be based on the official documents for evaluation;</w:t>
      </w:r>
    </w:p>
    <w:p w14:paraId="72B4C43B" w14:textId="77777777" w:rsidR="00445751" w:rsidRPr="00567C5D" w:rsidRDefault="000817F2">
      <w:pPr>
        <w:pStyle w:val="11"/>
        <w:spacing w:line="600" w:lineRule="exact"/>
        <w:ind w:firstLine="660"/>
        <w:jc w:val="both"/>
        <w:rPr>
          <w:lang w:val="en-US"/>
        </w:rPr>
      </w:pPr>
      <w:r>
        <w:rPr>
          <w:sz w:val="32"/>
          <w:szCs w:val="32"/>
          <w:lang w:val="en"/>
        </w:rPr>
        <w:t>5</w:t>
      </w:r>
      <w:r>
        <w:rPr>
          <w:lang w:val="en"/>
        </w:rPr>
        <w:t>. The participating units (with commendation documents) that have won the commendation of high-quality projects will be added with reference to the halving of the same level;</w:t>
      </w:r>
    </w:p>
    <w:p w14:paraId="1BD8F65C" w14:textId="77777777" w:rsidR="00445751" w:rsidRPr="00567C5D" w:rsidRDefault="000817F2">
      <w:pPr>
        <w:pStyle w:val="11"/>
        <w:spacing w:line="600" w:lineRule="exact"/>
        <w:ind w:firstLine="660"/>
        <w:jc w:val="both"/>
        <w:rPr>
          <w:lang w:val="en-US"/>
        </w:rPr>
      </w:pPr>
      <w:r>
        <w:rPr>
          <w:sz w:val="32"/>
          <w:szCs w:val="32"/>
          <w:lang w:val="en"/>
        </w:rPr>
        <w:t>6</w:t>
      </w:r>
      <w:r>
        <w:rPr>
          <w:lang w:val="en"/>
        </w:rPr>
        <w:t xml:space="preserve">. For those who have won the commendation of municipal quality projects, the maximum total value of the total total number of additional points in the scoring cycle of the same enterprise is </w:t>
      </w:r>
      <w:r>
        <w:rPr>
          <w:sz w:val="32"/>
          <w:szCs w:val="32"/>
          <w:lang w:val="en"/>
        </w:rPr>
        <w:t>20</w:t>
      </w:r>
      <w:r>
        <w:rPr>
          <w:lang w:val="en"/>
        </w:rPr>
        <w:t xml:space="preserve"> (points);</w:t>
      </w:r>
    </w:p>
    <w:p w14:paraId="6D6FE2B0" w14:textId="77777777" w:rsidR="00445751" w:rsidRPr="00567C5D" w:rsidRDefault="000817F2">
      <w:pPr>
        <w:pStyle w:val="11"/>
        <w:spacing w:line="600" w:lineRule="exact"/>
        <w:ind w:firstLine="660"/>
        <w:rPr>
          <w:lang w:val="en-US"/>
        </w:rPr>
      </w:pPr>
      <w:r>
        <w:rPr>
          <w:sz w:val="32"/>
          <w:szCs w:val="32"/>
          <w:lang w:val="en"/>
        </w:rPr>
        <w:t>7</w:t>
      </w:r>
      <w:r>
        <w:rPr>
          <w:lang w:val="en"/>
        </w:rPr>
        <w:t xml:space="preserve">. For obtaining the municipal high-quality structural engineering, the maximum total value of the additional point limit of the same enterprise in the scoring cycle  is </w:t>
      </w:r>
      <w:r>
        <w:rPr>
          <w:sz w:val="32"/>
          <w:szCs w:val="32"/>
          <w:lang w:val="en"/>
        </w:rPr>
        <w:t>15</w:t>
      </w:r>
      <w:r>
        <w:rPr>
          <w:lang w:val="en"/>
        </w:rPr>
        <w:t xml:space="preserve"> (points). </w:t>
      </w:r>
    </w:p>
    <w:p w14:paraId="78586DC6" w14:textId="77777777" w:rsidR="00445751" w:rsidRPr="00567C5D" w:rsidRDefault="000817F2">
      <w:pPr>
        <w:pStyle w:val="11"/>
        <w:spacing w:line="600" w:lineRule="exact"/>
        <w:ind w:firstLine="660"/>
        <w:jc w:val="both"/>
        <w:rPr>
          <w:lang w:val="en-US"/>
        </w:rPr>
      </w:pPr>
      <w:r>
        <w:rPr>
          <w:lang w:val="en"/>
        </w:rPr>
        <w:t>(2) Application of construction methods and new technologies</w:t>
      </w:r>
    </w:p>
    <w:p w14:paraId="73783E3C" w14:textId="77777777" w:rsidR="00445751" w:rsidRPr="00567C5D" w:rsidRDefault="000817F2">
      <w:pPr>
        <w:pStyle w:val="11"/>
        <w:spacing w:line="600" w:lineRule="exact"/>
        <w:ind w:firstLine="660"/>
        <w:jc w:val="both"/>
        <w:rPr>
          <w:lang w:val="en-US"/>
        </w:rPr>
      </w:pPr>
      <w:r>
        <w:rPr>
          <w:sz w:val="32"/>
          <w:szCs w:val="32"/>
          <w:lang w:val="en"/>
        </w:rPr>
        <w:t>1</w:t>
      </w:r>
      <w:r>
        <w:rPr>
          <w:lang w:val="en"/>
        </w:rPr>
        <w:t xml:space="preserve">. Construction method and new technology refer to the awards won by the enterprise in the scoring cycle, and the commended target project is declared by the relevant competent department of Nanjing Municipality and the project location should be within the scope of </w:t>
      </w:r>
      <w:proofErr w:type="gramStart"/>
      <w:r>
        <w:rPr>
          <w:lang w:val="en"/>
        </w:rPr>
        <w:t>Nanjing  Municipality</w:t>
      </w:r>
      <w:proofErr w:type="gramEnd"/>
      <w:r>
        <w:rPr>
          <w:lang w:val="en"/>
        </w:rPr>
        <w:t>;</w:t>
      </w:r>
    </w:p>
    <w:p w14:paraId="66F886FF" w14:textId="77777777" w:rsidR="00445751" w:rsidRPr="00567C5D" w:rsidRDefault="000817F2">
      <w:pPr>
        <w:pStyle w:val="11"/>
        <w:spacing w:line="600" w:lineRule="exact"/>
        <w:ind w:firstLine="660"/>
        <w:jc w:val="both"/>
        <w:rPr>
          <w:lang w:val="en-US"/>
        </w:rPr>
      </w:pPr>
      <w:r>
        <w:rPr>
          <w:sz w:val="32"/>
          <w:szCs w:val="32"/>
          <w:lang w:val="en"/>
        </w:rPr>
        <w:t>2</w:t>
      </w:r>
      <w:r>
        <w:rPr>
          <w:lang w:val="en"/>
        </w:rPr>
        <w:t xml:space="preserve">. Construction method and new technology application, the maximum total bonus point limit of the same enterprise is </w:t>
      </w:r>
      <w:r>
        <w:rPr>
          <w:sz w:val="32"/>
          <w:szCs w:val="32"/>
          <w:lang w:val="en"/>
        </w:rPr>
        <w:t>12</w:t>
      </w:r>
      <w:r>
        <w:rPr>
          <w:lang w:val="en"/>
        </w:rPr>
        <w:t xml:space="preserve"> (points). </w:t>
      </w:r>
    </w:p>
    <w:p w14:paraId="675FC092" w14:textId="77777777" w:rsidR="00445751" w:rsidRPr="00567C5D" w:rsidRDefault="000817F2">
      <w:pPr>
        <w:pStyle w:val="11"/>
        <w:spacing w:line="600" w:lineRule="exact"/>
        <w:ind w:firstLine="660"/>
        <w:jc w:val="both"/>
        <w:rPr>
          <w:lang w:val="en-US"/>
        </w:rPr>
      </w:pPr>
      <w:r>
        <w:rPr>
          <w:lang w:val="en"/>
        </w:rPr>
        <w:t>(3) Receiving commendations in ministerial, provincial, municipal and district inspections</w:t>
      </w:r>
    </w:p>
    <w:p w14:paraId="5F6B9C5F" w14:textId="77777777" w:rsidR="00445751" w:rsidRPr="00567C5D" w:rsidRDefault="000817F2">
      <w:pPr>
        <w:pStyle w:val="11"/>
        <w:spacing w:line="600" w:lineRule="exact"/>
        <w:ind w:firstLine="660"/>
        <w:jc w:val="both"/>
        <w:rPr>
          <w:lang w:val="en-US"/>
        </w:rPr>
      </w:pPr>
      <w:r>
        <w:rPr>
          <w:sz w:val="32"/>
          <w:szCs w:val="32"/>
          <w:lang w:val="en"/>
        </w:rPr>
        <w:t>1</w:t>
      </w:r>
      <w:r>
        <w:rPr>
          <w:lang w:val="en"/>
        </w:rPr>
        <w:t>. Commendation received in the ministry, province and municipal inspection means that the enterprise obtains it within the scoring cycle, and the official release document shall prevail;</w:t>
      </w:r>
    </w:p>
    <w:p w14:paraId="3E5AC19A" w14:textId="77777777" w:rsidR="00445751" w:rsidRPr="00567C5D" w:rsidRDefault="000817F2">
      <w:pPr>
        <w:pStyle w:val="11"/>
        <w:spacing w:line="600" w:lineRule="exact"/>
        <w:ind w:firstLine="660"/>
        <w:jc w:val="both"/>
        <w:rPr>
          <w:lang w:val="en-US"/>
        </w:rPr>
      </w:pPr>
      <w:r>
        <w:rPr>
          <w:sz w:val="32"/>
          <w:szCs w:val="32"/>
          <w:lang w:val="en"/>
        </w:rPr>
        <w:t>2</w:t>
      </w:r>
      <w:r>
        <w:rPr>
          <w:lang w:val="en"/>
        </w:rPr>
        <w:t xml:space="preserve">. High-quality demonstration observation projects refer to observation meetings that are determined and organized at the corresponding level within the scoring cycle . </w:t>
      </w:r>
    </w:p>
    <w:p w14:paraId="3AC209A9" w14:textId="77777777" w:rsidR="00445751" w:rsidRPr="00567C5D" w:rsidRDefault="000817F2">
      <w:pPr>
        <w:pStyle w:val="11"/>
        <w:spacing w:line="600" w:lineRule="exact"/>
        <w:ind w:firstLine="660"/>
        <w:jc w:val="both"/>
        <w:rPr>
          <w:lang w:val="en-US"/>
        </w:rPr>
      </w:pPr>
      <w:r>
        <w:rPr>
          <w:sz w:val="32"/>
          <w:szCs w:val="32"/>
          <w:lang w:val="en"/>
        </w:rPr>
        <w:t>3</w:t>
      </w:r>
      <w:r>
        <w:rPr>
          <w:lang w:val="en"/>
        </w:rPr>
        <w:t xml:space="preserve">. The district-level project quality supervision and inspection and inspection are commended, and the documents officially issued and publicized by the administrative department in charge of district (park) construction shall prevail. The maximum total bonus point limit of the same enterprise is </w:t>
      </w:r>
      <w:r>
        <w:rPr>
          <w:sz w:val="32"/>
          <w:szCs w:val="32"/>
          <w:lang w:val="en"/>
        </w:rPr>
        <w:t>4</w:t>
      </w:r>
      <w:r>
        <w:rPr>
          <w:lang w:val="en"/>
        </w:rPr>
        <w:t xml:space="preserve"> (cents), and the total value of the same project bonus point limit of the same enterprise is </w:t>
      </w:r>
      <w:r>
        <w:rPr>
          <w:sz w:val="32"/>
          <w:szCs w:val="32"/>
          <w:lang w:val="en"/>
        </w:rPr>
        <w:t>2</w:t>
      </w:r>
      <w:r>
        <w:rPr>
          <w:lang w:val="en"/>
        </w:rPr>
        <w:t xml:space="preserve"> points. </w:t>
      </w:r>
    </w:p>
    <w:p w14:paraId="40F974A2" w14:textId="77777777" w:rsidR="00445751" w:rsidRPr="00567C5D" w:rsidRDefault="000817F2">
      <w:pPr>
        <w:pStyle w:val="11"/>
        <w:spacing w:line="600" w:lineRule="exact"/>
        <w:ind w:firstLine="660"/>
        <w:jc w:val="both"/>
        <w:rPr>
          <w:lang w:val="en-US"/>
        </w:rPr>
      </w:pPr>
      <w:r>
        <w:rPr>
          <w:lang w:val="en"/>
        </w:rPr>
        <w:t>(4) Advanced quality management</w:t>
      </w:r>
    </w:p>
    <w:p w14:paraId="3CFC3555" w14:textId="77777777" w:rsidR="00445751" w:rsidRPr="00567C5D" w:rsidRDefault="000817F2">
      <w:pPr>
        <w:pStyle w:val="11"/>
        <w:spacing w:line="600" w:lineRule="exact"/>
        <w:ind w:firstLine="660"/>
        <w:jc w:val="both"/>
        <w:rPr>
          <w:lang w:val="en-US"/>
        </w:rPr>
      </w:pPr>
      <w:r>
        <w:rPr>
          <w:lang w:val="en"/>
        </w:rPr>
        <w:t xml:space="preserve">Only enterprises within the scoring cycle and the project within the scope of Nanjing City, support the cooperation with Nanjing Quality Supervision and Management Work with obvious results, outstanding performance, and obtain the title of Advanced Unit for Quality Management of The Government or the Competent Administrative Department of Construction at or above the municipal level; the principle of not repeating the bonus points is limited to one item for the same matter. </w:t>
      </w:r>
    </w:p>
    <w:p w14:paraId="3296C67C" w14:textId="77777777" w:rsidR="00445751" w:rsidRPr="00567C5D" w:rsidRDefault="000817F2">
      <w:pPr>
        <w:pStyle w:val="22"/>
        <w:spacing w:line="600" w:lineRule="exact"/>
        <w:jc w:val="both"/>
        <w:rPr>
          <w:lang w:val="en-US"/>
        </w:rPr>
      </w:pPr>
      <w:r>
        <w:rPr>
          <w:lang w:val="en"/>
        </w:rPr>
        <w:t>3. Minus points</w:t>
      </w:r>
    </w:p>
    <w:p w14:paraId="5D495D42" w14:textId="77777777" w:rsidR="00445751" w:rsidRPr="00567C5D" w:rsidRDefault="000817F2">
      <w:pPr>
        <w:pStyle w:val="11"/>
        <w:spacing w:line="600" w:lineRule="exact"/>
        <w:ind w:firstLine="660"/>
        <w:jc w:val="both"/>
        <w:rPr>
          <w:lang w:val="en-US"/>
        </w:rPr>
      </w:pPr>
      <w:r>
        <w:rPr>
          <w:lang w:val="en"/>
        </w:rPr>
        <w:t>(1) Quality accidents occur</w:t>
      </w:r>
    </w:p>
    <w:p w14:paraId="628BA17D" w14:textId="77777777" w:rsidR="00445751" w:rsidRPr="00567C5D" w:rsidRDefault="000817F2">
      <w:pPr>
        <w:pStyle w:val="11"/>
        <w:spacing w:line="600" w:lineRule="exact"/>
        <w:ind w:firstLine="660"/>
        <w:jc w:val="both"/>
        <w:rPr>
          <w:lang w:val="en-US"/>
        </w:rPr>
      </w:pPr>
      <w:r>
        <w:rPr>
          <w:lang w:val="en"/>
        </w:rPr>
        <w:t xml:space="preserve">The occurrence of quality accidents refers to accidents concluded by the enterprise within the scoring cycle, and points are deducted according to the determination of the responsible unit in the case closure materials of the accident investigation department. </w:t>
      </w:r>
    </w:p>
    <w:p w14:paraId="21BF238F" w14:textId="77777777" w:rsidR="00445751" w:rsidRPr="00567C5D" w:rsidRDefault="000817F2">
      <w:pPr>
        <w:pStyle w:val="11"/>
        <w:spacing w:line="600" w:lineRule="exact"/>
        <w:ind w:firstLine="660"/>
        <w:jc w:val="both"/>
        <w:rPr>
          <w:lang w:val="en-US"/>
        </w:rPr>
      </w:pPr>
      <w:r>
        <w:rPr>
          <w:lang w:val="en"/>
        </w:rPr>
        <w:t>(2) Receiving administrative punishments</w:t>
      </w:r>
    </w:p>
    <w:p w14:paraId="3CC3F50C" w14:textId="77777777" w:rsidR="00445751" w:rsidRPr="00567C5D" w:rsidRDefault="000817F2">
      <w:pPr>
        <w:pStyle w:val="11"/>
        <w:spacing w:line="600" w:lineRule="exact"/>
        <w:ind w:firstLine="660"/>
        <w:jc w:val="both"/>
        <w:rPr>
          <w:lang w:val="en-US"/>
        </w:rPr>
      </w:pPr>
      <w:r>
        <w:rPr>
          <w:sz w:val="32"/>
          <w:szCs w:val="32"/>
          <w:lang w:val="en"/>
        </w:rPr>
        <w:t>1</w:t>
      </w:r>
      <w:r>
        <w:rPr>
          <w:lang w:val="en"/>
        </w:rPr>
        <w:t>. Administrative punishment refers to the enterprise in Nanjing City, within the scope of nanjing, during the scoring period due to construction quality and other issues required by the construction administrative department to partially stop work and carry out administrative punishment;</w:t>
      </w:r>
    </w:p>
    <w:p w14:paraId="449CADDE" w14:textId="77777777" w:rsidR="00445751" w:rsidRPr="00567C5D" w:rsidRDefault="000817F2">
      <w:pPr>
        <w:pStyle w:val="11"/>
        <w:spacing w:line="600" w:lineRule="exact"/>
        <w:ind w:firstLine="660"/>
        <w:jc w:val="both"/>
        <w:rPr>
          <w:lang w:val="en-US"/>
        </w:rPr>
      </w:pPr>
      <w:r>
        <w:rPr>
          <w:sz w:val="32"/>
          <w:szCs w:val="32"/>
          <w:lang w:val="en"/>
        </w:rPr>
        <w:t>2</w:t>
      </w:r>
      <w:r>
        <w:rPr>
          <w:lang w:val="en"/>
        </w:rPr>
        <w:t xml:space="preserve">. Where the same enterprise is required by the competent administrative department of construction to partially stop work or impose administrative penalties due to the same problem, the highest deduction of points shall be deducted; if the same enterprise is required to partially stop work or impose administrative penalties due to different problems, the cumulative deduction of points shall be made. </w:t>
      </w:r>
    </w:p>
    <w:p w14:paraId="49C6F5B0" w14:textId="77777777" w:rsidR="00445751" w:rsidRPr="00567C5D" w:rsidRDefault="000817F2">
      <w:pPr>
        <w:pStyle w:val="11"/>
        <w:spacing w:line="600" w:lineRule="exact"/>
        <w:ind w:firstLine="660"/>
        <w:jc w:val="both"/>
        <w:rPr>
          <w:lang w:val="en-US"/>
        </w:rPr>
      </w:pPr>
      <w:r>
        <w:rPr>
          <w:sz w:val="32"/>
          <w:szCs w:val="32"/>
          <w:lang w:val="en"/>
        </w:rPr>
        <w:t>3</w:t>
      </w:r>
      <w:r>
        <w:rPr>
          <w:lang w:val="en"/>
        </w:rPr>
        <w:t xml:space="preserve">. The deduction of points for administrative punishment shall be subject to the penalty decision issued by the administrative punishment department entrusted by the competent administrative department of construction </w:t>
      </w:r>
      <w:proofErr w:type="gramStart"/>
      <w:r>
        <w:rPr>
          <w:lang w:val="en"/>
        </w:rPr>
        <w:t>or  the</w:t>
      </w:r>
      <w:proofErr w:type="gramEnd"/>
      <w:r>
        <w:rPr>
          <w:lang w:val="en"/>
        </w:rPr>
        <w:t xml:space="preserve"> district. </w:t>
      </w:r>
    </w:p>
    <w:p w14:paraId="70CC4B2F" w14:textId="77777777" w:rsidR="00445751" w:rsidRPr="00567C5D" w:rsidRDefault="000817F2">
      <w:pPr>
        <w:pStyle w:val="11"/>
        <w:spacing w:line="600" w:lineRule="exact"/>
        <w:ind w:firstLine="660"/>
        <w:jc w:val="both"/>
        <w:rPr>
          <w:lang w:val="en-US"/>
        </w:rPr>
      </w:pPr>
      <w:r>
        <w:rPr>
          <w:lang w:val="en"/>
        </w:rPr>
        <w:t>(3) Receiving criticism from the circular</w:t>
      </w:r>
    </w:p>
    <w:p w14:paraId="686D39A4" w14:textId="77777777" w:rsidR="00445751" w:rsidRPr="00567C5D" w:rsidRDefault="000817F2">
      <w:pPr>
        <w:pStyle w:val="11"/>
        <w:spacing w:line="600" w:lineRule="exact"/>
        <w:ind w:firstLine="660"/>
        <w:jc w:val="both"/>
        <w:rPr>
          <w:lang w:val="en-US"/>
        </w:rPr>
      </w:pPr>
      <w:r>
        <w:rPr>
          <w:sz w:val="32"/>
          <w:szCs w:val="32"/>
          <w:lang w:val="en"/>
        </w:rPr>
        <w:t>1</w:t>
      </w:r>
      <w:r>
        <w:rPr>
          <w:lang w:val="en"/>
        </w:rPr>
        <w:t>. Notification and criticism refers to the acceptance of the enterprise within the scoring cycle, subject to the official release of documents ;</w:t>
      </w:r>
    </w:p>
    <w:p w14:paraId="41493440" w14:textId="77777777" w:rsidR="00445751" w:rsidRPr="00567C5D" w:rsidRDefault="000817F2">
      <w:pPr>
        <w:pStyle w:val="11"/>
        <w:spacing w:line="600" w:lineRule="exact"/>
        <w:ind w:firstLine="660"/>
        <w:jc w:val="both"/>
        <w:rPr>
          <w:lang w:val="en-US"/>
        </w:rPr>
      </w:pPr>
      <w:r>
        <w:rPr>
          <w:sz w:val="32"/>
          <w:szCs w:val="32"/>
          <w:lang w:val="en"/>
        </w:rPr>
        <w:t>2</w:t>
      </w:r>
      <w:r>
        <w:rPr>
          <w:lang w:val="en"/>
        </w:rPr>
        <w:t xml:space="preserve">. The competent administrative departments for construction at the district (park) level and above refer to the Ministry of Housing and Urban-Rural Construction, the Provincial Department of Housing and Urban-Rural Development or the Provincial Construction Project Quality Supervision Agency, the Municipal Urban and Rural Construction Committee or the Municipal Construction Project Quality Supervision Agency; </w:t>
      </w:r>
    </w:p>
    <w:p w14:paraId="306655C4" w14:textId="77777777" w:rsidR="00445751" w:rsidRPr="00567C5D" w:rsidRDefault="000817F2">
      <w:pPr>
        <w:pStyle w:val="11"/>
        <w:spacing w:line="600" w:lineRule="exact"/>
        <w:ind w:firstLine="660"/>
        <w:jc w:val="both"/>
        <w:rPr>
          <w:lang w:val="en-US"/>
        </w:rPr>
      </w:pPr>
      <w:r>
        <w:rPr>
          <w:sz w:val="32"/>
          <w:szCs w:val="32"/>
          <w:lang w:val="en"/>
        </w:rPr>
        <w:t>3</w:t>
      </w:r>
      <w:r>
        <w:rPr>
          <w:lang w:val="en"/>
        </w:rPr>
        <w:t xml:space="preserve">. The same project at different levels of notification and criticism is deducted as a cumulative deduction. </w:t>
      </w:r>
    </w:p>
    <w:p w14:paraId="60F503DD" w14:textId="77777777" w:rsidR="00445751" w:rsidRPr="00567C5D" w:rsidRDefault="000817F2">
      <w:pPr>
        <w:pStyle w:val="11"/>
        <w:spacing w:line="600" w:lineRule="exact"/>
        <w:ind w:firstLine="660"/>
        <w:jc w:val="both"/>
        <w:rPr>
          <w:lang w:val="en-US"/>
        </w:rPr>
      </w:pPr>
      <w:r>
        <w:rPr>
          <w:sz w:val="32"/>
          <w:szCs w:val="32"/>
          <w:lang w:val="en"/>
        </w:rPr>
        <w:t>4</w:t>
      </w:r>
      <w:r>
        <w:rPr>
          <w:lang w:val="en"/>
        </w:rPr>
        <w:t xml:space="preserve">. Due to construction quality management reasons, it was interviewed by the competent departments of the city (district, park), province and ministry, and each time it was </w:t>
      </w:r>
      <w:r>
        <w:rPr>
          <w:sz w:val="32"/>
          <w:szCs w:val="32"/>
          <w:lang w:val="en"/>
        </w:rPr>
        <w:t>-2</w:t>
      </w:r>
      <w:r>
        <w:rPr>
          <w:lang w:val="en"/>
        </w:rPr>
        <w:t xml:space="preserve">, </w:t>
      </w:r>
      <w:r>
        <w:rPr>
          <w:sz w:val="32"/>
          <w:szCs w:val="32"/>
          <w:lang w:val="en"/>
        </w:rPr>
        <w:t>-4</w:t>
      </w:r>
      <w:r>
        <w:rPr>
          <w:lang w:val="en"/>
        </w:rPr>
        <w:t xml:space="preserve"> and </w:t>
      </w:r>
      <w:r>
        <w:rPr>
          <w:sz w:val="32"/>
          <w:szCs w:val="32"/>
          <w:lang w:val="en"/>
        </w:rPr>
        <w:t>-6</w:t>
      </w:r>
      <w:r>
        <w:rPr>
          <w:lang w:val="en"/>
        </w:rPr>
        <w:t xml:space="preserve"> points. </w:t>
      </w:r>
    </w:p>
    <w:p w14:paraId="32A20FF3" w14:textId="77777777" w:rsidR="00445751" w:rsidRPr="00567C5D" w:rsidRDefault="000817F2">
      <w:pPr>
        <w:pStyle w:val="11"/>
        <w:spacing w:line="600" w:lineRule="exact"/>
        <w:ind w:firstLine="660"/>
        <w:jc w:val="both"/>
        <w:rPr>
          <w:lang w:val="en-US"/>
        </w:rPr>
      </w:pPr>
      <w:r>
        <w:rPr>
          <w:sz w:val="32"/>
          <w:szCs w:val="32"/>
          <w:lang w:val="en"/>
        </w:rPr>
        <w:t>5</w:t>
      </w:r>
      <w:r>
        <w:rPr>
          <w:lang w:val="en"/>
        </w:rPr>
        <w:t xml:space="preserve">. During the scoring cycle, if an enterprise is in a project within the scope of Nanjing City, due to the quality of the construction of the project, it will cause group litigation and group visits, and the construction process violates the mandatory provisions, and will be deducted points for different degrees. </w:t>
      </w:r>
    </w:p>
    <w:p w14:paraId="0E4AAEE1" w14:textId="77777777" w:rsidR="00445751" w:rsidRPr="00567C5D" w:rsidRDefault="000817F2">
      <w:pPr>
        <w:pStyle w:val="11"/>
        <w:spacing w:line="600" w:lineRule="exact"/>
        <w:ind w:firstLine="660"/>
        <w:jc w:val="both"/>
        <w:rPr>
          <w:lang w:val="en-US"/>
        </w:rPr>
      </w:pPr>
      <w:r>
        <w:rPr>
          <w:lang w:val="en"/>
        </w:rPr>
        <w:t>(4) Non-deductible items</w:t>
      </w:r>
    </w:p>
    <w:p w14:paraId="622399CB" w14:textId="77777777" w:rsidR="00445751" w:rsidRPr="00567C5D" w:rsidRDefault="000817F2">
      <w:pPr>
        <w:pStyle w:val="11"/>
        <w:spacing w:line="600" w:lineRule="exact"/>
        <w:ind w:firstLine="660"/>
        <w:jc w:val="both"/>
        <w:rPr>
          <w:lang w:val="en-US"/>
        </w:rPr>
      </w:pPr>
      <w:r>
        <w:rPr>
          <w:sz w:val="32"/>
          <w:szCs w:val="32"/>
          <w:lang w:val="en"/>
        </w:rPr>
        <w:t>1</w:t>
      </w:r>
      <w:r>
        <w:rPr>
          <w:lang w:val="en"/>
        </w:rPr>
        <w:t xml:space="preserve">. During the scoring cycle, if the enterprise's unit project within the scope of Nanjing City causes group litigation and group visits due </w:t>
      </w:r>
      <w:proofErr w:type="gramStart"/>
      <w:r>
        <w:rPr>
          <w:lang w:val="en"/>
        </w:rPr>
        <w:t>to  the</w:t>
      </w:r>
      <w:proofErr w:type="gramEnd"/>
      <w:r>
        <w:rPr>
          <w:lang w:val="en"/>
        </w:rPr>
        <w:t xml:space="preserve"> quality of the project construction, causing a bad impact on society, and is exposed by the media, and verified by the relevant competent unit, credit deduction points are given, and no deduction is allowed. </w:t>
      </w:r>
    </w:p>
    <w:p w14:paraId="0ACFF976" w14:textId="77777777" w:rsidR="00445751" w:rsidRPr="00567C5D" w:rsidRDefault="000817F2">
      <w:pPr>
        <w:pStyle w:val="11"/>
        <w:spacing w:line="600" w:lineRule="exact"/>
        <w:ind w:firstLine="660"/>
        <w:rPr>
          <w:lang w:val="en-US"/>
        </w:rPr>
      </w:pPr>
      <w:r>
        <w:rPr>
          <w:sz w:val="32"/>
          <w:szCs w:val="32"/>
          <w:lang w:val="en"/>
        </w:rPr>
        <w:t>2</w:t>
      </w:r>
      <w:r>
        <w:rPr>
          <w:lang w:val="en"/>
        </w:rPr>
        <w:t xml:space="preserve">. During the scoring cycle, the unit project within the scope of Nanjing City, due to the construction quality of the cause of cracking, leakage and adverse effects, after verification, the credit deduction points will be given, and shall not be deducted. </w:t>
      </w:r>
      <w:r>
        <w:rPr>
          <w:lang w:val="en"/>
        </w:rPr>
        <w:br w:type="page"/>
      </w:r>
    </w:p>
    <w:p w14:paraId="67A1C8E1" w14:textId="77777777" w:rsidR="00445751" w:rsidRPr="00567C5D" w:rsidRDefault="000817F2">
      <w:pPr>
        <w:pStyle w:val="24"/>
        <w:keepNext/>
        <w:keepLines/>
        <w:rPr>
          <w:lang w:val="en-US"/>
        </w:rPr>
      </w:pPr>
      <w:bookmarkStart w:id="5" w:name="bookmark10"/>
      <w:r>
        <w:rPr>
          <w:lang w:val="en"/>
        </w:rPr>
        <w:t>Nanjing Construction Enterprise Credit Evaluation Unified Standard (Safety)</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1368"/>
        <w:gridCol w:w="528"/>
        <w:gridCol w:w="5506"/>
        <w:gridCol w:w="734"/>
        <w:gridCol w:w="749"/>
      </w:tblGrid>
      <w:tr w:rsidR="00445751" w14:paraId="5A015B6F" w14:textId="77777777">
        <w:trPr>
          <w:trHeight w:hRule="exact" w:val="773"/>
          <w:jc w:val="center"/>
        </w:trPr>
        <w:tc>
          <w:tcPr>
            <w:tcW w:w="648" w:type="dxa"/>
            <w:tcBorders>
              <w:top w:val="single" w:sz="4" w:space="0" w:color="auto"/>
              <w:left w:val="single" w:sz="4" w:space="0" w:color="auto"/>
            </w:tcBorders>
            <w:shd w:val="clear" w:color="auto" w:fill="auto"/>
            <w:vAlign w:val="center"/>
          </w:tcPr>
          <w:p w14:paraId="44A4559A" w14:textId="77777777" w:rsidR="00445751" w:rsidRDefault="000817F2">
            <w:pPr>
              <w:pStyle w:val="a4"/>
              <w:spacing w:line="240" w:lineRule="auto"/>
              <w:ind w:firstLine="0"/>
              <w:rPr>
                <w:sz w:val="20"/>
                <w:szCs w:val="20"/>
              </w:rPr>
            </w:pPr>
            <w:r>
              <w:rPr>
                <w:sz w:val="20"/>
                <w:szCs w:val="20"/>
                <w:lang w:val="en"/>
              </w:rPr>
              <w:t>category</w:t>
            </w:r>
          </w:p>
        </w:tc>
        <w:tc>
          <w:tcPr>
            <w:tcW w:w="1368" w:type="dxa"/>
            <w:tcBorders>
              <w:top w:val="single" w:sz="4" w:space="0" w:color="auto"/>
              <w:left w:val="single" w:sz="4" w:space="0" w:color="auto"/>
            </w:tcBorders>
            <w:shd w:val="clear" w:color="auto" w:fill="auto"/>
            <w:vAlign w:val="center"/>
          </w:tcPr>
          <w:p w14:paraId="6F74C411" w14:textId="77777777" w:rsidR="00445751" w:rsidRDefault="000817F2">
            <w:pPr>
              <w:pStyle w:val="a4"/>
              <w:spacing w:line="240" w:lineRule="auto"/>
              <w:ind w:firstLine="0"/>
              <w:jc w:val="center"/>
              <w:rPr>
                <w:sz w:val="20"/>
                <w:szCs w:val="20"/>
              </w:rPr>
            </w:pPr>
            <w:r>
              <w:rPr>
                <w:sz w:val="20"/>
                <w:szCs w:val="20"/>
                <w:lang w:val="en"/>
              </w:rPr>
              <w:t>project</w:t>
            </w:r>
          </w:p>
        </w:tc>
        <w:tc>
          <w:tcPr>
            <w:tcW w:w="528" w:type="dxa"/>
            <w:tcBorders>
              <w:top w:val="single" w:sz="4" w:space="0" w:color="auto"/>
              <w:left w:val="single" w:sz="4" w:space="0" w:color="auto"/>
            </w:tcBorders>
            <w:shd w:val="clear" w:color="auto" w:fill="auto"/>
            <w:vAlign w:val="bottom"/>
          </w:tcPr>
          <w:p w14:paraId="6D92B92F" w14:textId="77777777" w:rsidR="00445751" w:rsidRDefault="000817F2">
            <w:pPr>
              <w:pStyle w:val="a4"/>
              <w:spacing w:line="355" w:lineRule="exact"/>
              <w:ind w:left="140" w:firstLine="40"/>
              <w:rPr>
                <w:sz w:val="20"/>
                <w:szCs w:val="20"/>
              </w:rPr>
            </w:pPr>
            <w:r>
              <w:rPr>
                <w:sz w:val="20"/>
                <w:szCs w:val="20"/>
                <w:lang w:val="en"/>
              </w:rPr>
              <w:t>Serial number</w:t>
            </w:r>
          </w:p>
        </w:tc>
        <w:tc>
          <w:tcPr>
            <w:tcW w:w="5506" w:type="dxa"/>
            <w:tcBorders>
              <w:top w:val="single" w:sz="4" w:space="0" w:color="auto"/>
              <w:left w:val="single" w:sz="4" w:space="0" w:color="auto"/>
            </w:tcBorders>
            <w:shd w:val="clear" w:color="auto" w:fill="auto"/>
            <w:vAlign w:val="center"/>
          </w:tcPr>
          <w:p w14:paraId="30D72767" w14:textId="77777777" w:rsidR="00445751" w:rsidRDefault="000817F2">
            <w:pPr>
              <w:pStyle w:val="a4"/>
              <w:spacing w:line="240" w:lineRule="auto"/>
              <w:ind w:firstLine="0"/>
              <w:jc w:val="center"/>
              <w:rPr>
                <w:sz w:val="20"/>
                <w:szCs w:val="20"/>
              </w:rPr>
            </w:pPr>
            <w:r>
              <w:rPr>
                <w:sz w:val="20"/>
                <w:szCs w:val="20"/>
                <w:lang w:val="en"/>
              </w:rPr>
              <w:t>Enterprise security behavior content</w:t>
            </w:r>
          </w:p>
        </w:tc>
        <w:tc>
          <w:tcPr>
            <w:tcW w:w="734" w:type="dxa"/>
            <w:tcBorders>
              <w:top w:val="single" w:sz="4" w:space="0" w:color="auto"/>
              <w:left w:val="single" w:sz="4" w:space="0" w:color="auto"/>
            </w:tcBorders>
            <w:shd w:val="clear" w:color="auto" w:fill="auto"/>
            <w:vAlign w:val="bottom"/>
          </w:tcPr>
          <w:p w14:paraId="490F607A" w14:textId="77777777" w:rsidR="00445751" w:rsidRDefault="000817F2">
            <w:pPr>
              <w:pStyle w:val="a4"/>
              <w:spacing w:after="140" w:line="240" w:lineRule="auto"/>
              <w:ind w:firstLine="140"/>
              <w:rPr>
                <w:sz w:val="20"/>
                <w:szCs w:val="20"/>
              </w:rPr>
            </w:pPr>
            <w:r>
              <w:rPr>
                <w:sz w:val="20"/>
                <w:szCs w:val="20"/>
                <w:lang w:val="en"/>
              </w:rPr>
              <w:t>Score</w:t>
            </w:r>
          </w:p>
          <w:p w14:paraId="6DF4FBCA" w14:textId="77777777" w:rsidR="00445751" w:rsidRDefault="000817F2">
            <w:pPr>
              <w:pStyle w:val="a4"/>
              <w:spacing w:line="240" w:lineRule="auto"/>
              <w:ind w:firstLine="140"/>
              <w:rPr>
                <w:sz w:val="20"/>
                <w:szCs w:val="20"/>
              </w:rPr>
            </w:pPr>
            <w:r>
              <w:rPr>
                <w:sz w:val="20"/>
                <w:szCs w:val="20"/>
                <w:lang w:val="en"/>
              </w:rPr>
              <w:t>standard</w:t>
            </w:r>
          </w:p>
        </w:tc>
        <w:tc>
          <w:tcPr>
            <w:tcW w:w="749" w:type="dxa"/>
            <w:tcBorders>
              <w:top w:val="single" w:sz="4" w:space="0" w:color="auto"/>
              <w:left w:val="single" w:sz="4" w:space="0" w:color="auto"/>
              <w:right w:val="single" w:sz="4" w:space="0" w:color="auto"/>
            </w:tcBorders>
            <w:shd w:val="clear" w:color="auto" w:fill="auto"/>
            <w:vAlign w:val="bottom"/>
          </w:tcPr>
          <w:p w14:paraId="6A6C5B8F" w14:textId="77777777" w:rsidR="00445751" w:rsidRDefault="000817F2">
            <w:pPr>
              <w:pStyle w:val="a4"/>
              <w:spacing w:line="379" w:lineRule="exact"/>
              <w:ind w:left="160" w:firstLine="20"/>
              <w:rPr>
                <w:sz w:val="20"/>
                <w:szCs w:val="20"/>
              </w:rPr>
            </w:pPr>
            <w:r>
              <w:rPr>
                <w:sz w:val="20"/>
                <w:szCs w:val="20"/>
                <w:lang w:val="en"/>
              </w:rPr>
              <w:t>Cap score</w:t>
            </w:r>
          </w:p>
        </w:tc>
      </w:tr>
      <w:tr w:rsidR="00445751" w14:paraId="67CC25F5" w14:textId="77777777">
        <w:trPr>
          <w:trHeight w:hRule="exact" w:val="389"/>
          <w:jc w:val="center"/>
        </w:trPr>
        <w:tc>
          <w:tcPr>
            <w:tcW w:w="648" w:type="dxa"/>
            <w:vMerge w:val="restart"/>
            <w:tcBorders>
              <w:top w:val="single" w:sz="4" w:space="0" w:color="auto"/>
              <w:left w:val="single" w:sz="4" w:space="0" w:color="auto"/>
            </w:tcBorders>
            <w:shd w:val="clear" w:color="auto" w:fill="auto"/>
            <w:vAlign w:val="center"/>
          </w:tcPr>
          <w:p w14:paraId="011D8D0A" w14:textId="77777777" w:rsidR="00445751" w:rsidRDefault="000817F2">
            <w:pPr>
              <w:pStyle w:val="a4"/>
              <w:spacing w:line="240" w:lineRule="auto"/>
              <w:ind w:firstLine="0"/>
              <w:rPr>
                <w:sz w:val="20"/>
                <w:szCs w:val="20"/>
              </w:rPr>
            </w:pPr>
            <w:r>
              <w:rPr>
                <w:sz w:val="20"/>
                <w:szCs w:val="20"/>
                <w:lang w:val="en"/>
              </w:rPr>
              <w:t>Plus</w:t>
            </w:r>
          </w:p>
        </w:tc>
        <w:tc>
          <w:tcPr>
            <w:tcW w:w="1368" w:type="dxa"/>
            <w:vMerge w:val="restart"/>
            <w:tcBorders>
              <w:top w:val="single" w:sz="4" w:space="0" w:color="auto"/>
              <w:left w:val="single" w:sz="4" w:space="0" w:color="auto"/>
            </w:tcBorders>
            <w:shd w:val="clear" w:color="auto" w:fill="auto"/>
            <w:vAlign w:val="center"/>
          </w:tcPr>
          <w:p w14:paraId="65B878B2" w14:textId="77777777" w:rsidR="00445751" w:rsidRPr="00567C5D" w:rsidRDefault="000817F2">
            <w:pPr>
              <w:pStyle w:val="a4"/>
              <w:spacing w:line="377" w:lineRule="exact"/>
              <w:ind w:firstLine="0"/>
              <w:rPr>
                <w:sz w:val="20"/>
                <w:szCs w:val="20"/>
                <w:lang w:val="en-US"/>
              </w:rPr>
            </w:pPr>
            <w:r>
              <w:rPr>
                <w:sz w:val="20"/>
                <w:szCs w:val="20"/>
                <w:lang w:val="en"/>
              </w:rPr>
              <w:t>First, safety standards are</w:t>
            </w:r>
            <w:r>
              <w:rPr>
                <w:lang w:val="en"/>
              </w:rPr>
              <w:t xml:space="preserve"> </w:t>
            </w:r>
            <w:r>
              <w:rPr>
                <w:sz w:val="20"/>
                <w:szCs w:val="20"/>
                <w:lang w:val="en"/>
              </w:rPr>
              <w:t>civilized construction sites</w:t>
            </w:r>
          </w:p>
        </w:tc>
        <w:tc>
          <w:tcPr>
            <w:tcW w:w="528" w:type="dxa"/>
            <w:tcBorders>
              <w:top w:val="single" w:sz="4" w:space="0" w:color="auto"/>
              <w:left w:val="single" w:sz="4" w:space="0" w:color="auto"/>
            </w:tcBorders>
            <w:shd w:val="clear" w:color="auto" w:fill="auto"/>
            <w:vAlign w:val="bottom"/>
          </w:tcPr>
          <w:p w14:paraId="70FB2A1E" w14:textId="77777777" w:rsidR="00445751" w:rsidRDefault="000817F2">
            <w:pPr>
              <w:pStyle w:val="a4"/>
              <w:spacing w:line="240" w:lineRule="auto"/>
              <w:ind w:firstLine="140"/>
              <w:jc w:val="both"/>
              <w:rPr>
                <w:sz w:val="20"/>
                <w:szCs w:val="20"/>
              </w:rPr>
            </w:pPr>
            <w:r>
              <w:rPr>
                <w:sz w:val="20"/>
                <w:szCs w:val="20"/>
                <w:lang w:val="en"/>
              </w:rPr>
              <w:t>1</w:t>
            </w:r>
          </w:p>
        </w:tc>
        <w:tc>
          <w:tcPr>
            <w:tcW w:w="5506" w:type="dxa"/>
            <w:tcBorders>
              <w:top w:val="single" w:sz="4" w:space="0" w:color="auto"/>
              <w:left w:val="single" w:sz="4" w:space="0" w:color="auto"/>
            </w:tcBorders>
            <w:shd w:val="clear" w:color="auto" w:fill="auto"/>
            <w:vAlign w:val="bottom"/>
          </w:tcPr>
          <w:p w14:paraId="6E8BA3F3" w14:textId="77777777" w:rsidR="00445751" w:rsidRPr="00567C5D" w:rsidRDefault="000817F2">
            <w:pPr>
              <w:pStyle w:val="a4"/>
              <w:spacing w:line="240" w:lineRule="auto"/>
              <w:ind w:firstLine="0"/>
              <w:rPr>
                <w:sz w:val="20"/>
                <w:szCs w:val="20"/>
                <w:lang w:val="en-US"/>
              </w:rPr>
            </w:pPr>
            <w:r>
              <w:rPr>
                <w:sz w:val="20"/>
                <w:szCs w:val="20"/>
                <w:lang w:val="en"/>
              </w:rPr>
              <w:t>Obtained the national AAA</w:t>
            </w:r>
            <w:r>
              <w:rPr>
                <w:lang w:val="en"/>
              </w:rPr>
              <w:t xml:space="preserve"> </w:t>
            </w:r>
            <w:r>
              <w:rPr>
                <w:sz w:val="20"/>
                <w:szCs w:val="20"/>
                <w:lang w:val="en"/>
              </w:rPr>
              <w:t>level of safe and civilized construction sites, each</w:t>
            </w:r>
            <w:r>
              <w:rPr>
                <w:lang w:val="en"/>
              </w:rPr>
              <w:t xml:space="preserve"> item</w:t>
            </w:r>
          </w:p>
        </w:tc>
        <w:tc>
          <w:tcPr>
            <w:tcW w:w="734" w:type="dxa"/>
            <w:tcBorders>
              <w:top w:val="single" w:sz="4" w:space="0" w:color="auto"/>
              <w:left w:val="single" w:sz="4" w:space="0" w:color="auto"/>
            </w:tcBorders>
            <w:shd w:val="clear" w:color="auto" w:fill="auto"/>
            <w:vAlign w:val="bottom"/>
          </w:tcPr>
          <w:p w14:paraId="7E1DA692" w14:textId="77777777" w:rsidR="00445751" w:rsidRDefault="000817F2">
            <w:pPr>
              <w:pStyle w:val="a4"/>
              <w:spacing w:line="240" w:lineRule="auto"/>
              <w:ind w:firstLine="260"/>
              <w:rPr>
                <w:sz w:val="20"/>
                <w:szCs w:val="20"/>
              </w:rPr>
            </w:pPr>
            <w:r>
              <w:rPr>
                <w:sz w:val="20"/>
                <w:szCs w:val="20"/>
                <w:lang w:val="en"/>
              </w:rPr>
              <w:t>+5</w:t>
            </w:r>
          </w:p>
        </w:tc>
        <w:tc>
          <w:tcPr>
            <w:tcW w:w="749" w:type="dxa"/>
            <w:tcBorders>
              <w:top w:val="single" w:sz="4" w:space="0" w:color="auto"/>
              <w:left w:val="single" w:sz="4" w:space="0" w:color="auto"/>
              <w:right w:val="single" w:sz="4" w:space="0" w:color="auto"/>
            </w:tcBorders>
            <w:shd w:val="clear" w:color="auto" w:fill="auto"/>
          </w:tcPr>
          <w:p w14:paraId="528C34A3" w14:textId="77777777" w:rsidR="00445751" w:rsidRDefault="00445751">
            <w:pPr>
              <w:rPr>
                <w:sz w:val="10"/>
                <w:szCs w:val="10"/>
              </w:rPr>
            </w:pPr>
          </w:p>
        </w:tc>
      </w:tr>
      <w:tr w:rsidR="00445751" w14:paraId="33D4D89A" w14:textId="77777777">
        <w:trPr>
          <w:trHeight w:hRule="exact" w:val="394"/>
          <w:jc w:val="center"/>
        </w:trPr>
        <w:tc>
          <w:tcPr>
            <w:tcW w:w="648" w:type="dxa"/>
            <w:vMerge/>
            <w:tcBorders>
              <w:left w:val="single" w:sz="4" w:space="0" w:color="auto"/>
            </w:tcBorders>
            <w:shd w:val="clear" w:color="auto" w:fill="auto"/>
            <w:vAlign w:val="center"/>
          </w:tcPr>
          <w:p w14:paraId="1DD9128E" w14:textId="77777777" w:rsidR="00445751" w:rsidRDefault="00445751"/>
        </w:tc>
        <w:tc>
          <w:tcPr>
            <w:tcW w:w="1368" w:type="dxa"/>
            <w:vMerge/>
            <w:tcBorders>
              <w:left w:val="single" w:sz="4" w:space="0" w:color="auto"/>
            </w:tcBorders>
            <w:shd w:val="clear" w:color="auto" w:fill="auto"/>
            <w:vAlign w:val="center"/>
          </w:tcPr>
          <w:p w14:paraId="2BA9904D" w14:textId="77777777" w:rsidR="00445751" w:rsidRDefault="00445751"/>
        </w:tc>
        <w:tc>
          <w:tcPr>
            <w:tcW w:w="528" w:type="dxa"/>
            <w:tcBorders>
              <w:top w:val="single" w:sz="4" w:space="0" w:color="auto"/>
              <w:left w:val="single" w:sz="4" w:space="0" w:color="auto"/>
            </w:tcBorders>
            <w:shd w:val="clear" w:color="auto" w:fill="auto"/>
            <w:vAlign w:val="bottom"/>
          </w:tcPr>
          <w:p w14:paraId="2311B516" w14:textId="77777777" w:rsidR="00445751" w:rsidRDefault="000817F2">
            <w:pPr>
              <w:pStyle w:val="a4"/>
              <w:spacing w:line="240" w:lineRule="auto"/>
              <w:ind w:firstLine="140"/>
              <w:jc w:val="both"/>
              <w:rPr>
                <w:sz w:val="20"/>
                <w:szCs w:val="20"/>
              </w:rPr>
            </w:pPr>
            <w:r>
              <w:rPr>
                <w:sz w:val="20"/>
                <w:szCs w:val="20"/>
                <w:lang w:val="en"/>
              </w:rPr>
              <w:t>2</w:t>
            </w:r>
          </w:p>
        </w:tc>
        <w:tc>
          <w:tcPr>
            <w:tcW w:w="5506" w:type="dxa"/>
            <w:tcBorders>
              <w:top w:val="single" w:sz="4" w:space="0" w:color="auto"/>
              <w:left w:val="single" w:sz="4" w:space="0" w:color="auto"/>
            </w:tcBorders>
            <w:shd w:val="clear" w:color="auto" w:fill="auto"/>
            <w:vAlign w:val="bottom"/>
          </w:tcPr>
          <w:p w14:paraId="795CE208" w14:textId="77777777" w:rsidR="00445751" w:rsidRPr="00567C5D" w:rsidRDefault="000817F2">
            <w:pPr>
              <w:pStyle w:val="a4"/>
              <w:spacing w:line="240" w:lineRule="auto"/>
              <w:ind w:firstLine="0"/>
              <w:rPr>
                <w:sz w:val="20"/>
                <w:szCs w:val="20"/>
                <w:lang w:val="en-US"/>
              </w:rPr>
            </w:pPr>
            <w:r>
              <w:rPr>
                <w:sz w:val="20"/>
                <w:szCs w:val="20"/>
                <w:lang w:val="en"/>
              </w:rPr>
              <w:t>Obtained provincial standardized civilization demonstration sites, each</w:t>
            </w:r>
          </w:p>
        </w:tc>
        <w:tc>
          <w:tcPr>
            <w:tcW w:w="734" w:type="dxa"/>
            <w:tcBorders>
              <w:top w:val="single" w:sz="4" w:space="0" w:color="auto"/>
              <w:left w:val="single" w:sz="4" w:space="0" w:color="auto"/>
            </w:tcBorders>
            <w:shd w:val="clear" w:color="auto" w:fill="auto"/>
            <w:vAlign w:val="bottom"/>
          </w:tcPr>
          <w:p w14:paraId="7B585353" w14:textId="77777777" w:rsidR="00445751" w:rsidRDefault="000817F2">
            <w:pPr>
              <w:pStyle w:val="a4"/>
              <w:spacing w:line="240" w:lineRule="auto"/>
              <w:ind w:firstLine="260"/>
              <w:rPr>
                <w:sz w:val="20"/>
                <w:szCs w:val="20"/>
              </w:rPr>
            </w:pPr>
            <w:r>
              <w:rPr>
                <w:sz w:val="20"/>
                <w:szCs w:val="20"/>
                <w:lang w:val="en"/>
              </w:rPr>
              <w:t>+5</w:t>
            </w:r>
          </w:p>
        </w:tc>
        <w:tc>
          <w:tcPr>
            <w:tcW w:w="749" w:type="dxa"/>
            <w:tcBorders>
              <w:top w:val="single" w:sz="4" w:space="0" w:color="auto"/>
              <w:left w:val="single" w:sz="4" w:space="0" w:color="auto"/>
              <w:right w:val="single" w:sz="4" w:space="0" w:color="auto"/>
            </w:tcBorders>
            <w:shd w:val="clear" w:color="auto" w:fill="auto"/>
            <w:vAlign w:val="bottom"/>
          </w:tcPr>
          <w:p w14:paraId="06819243" w14:textId="77777777" w:rsidR="00445751" w:rsidRDefault="000817F2">
            <w:pPr>
              <w:pStyle w:val="a4"/>
              <w:spacing w:line="240" w:lineRule="auto"/>
              <w:ind w:firstLine="160"/>
              <w:rPr>
                <w:sz w:val="20"/>
                <w:szCs w:val="20"/>
              </w:rPr>
            </w:pPr>
            <w:r>
              <w:rPr>
                <w:sz w:val="20"/>
                <w:szCs w:val="20"/>
                <w:lang w:val="en"/>
              </w:rPr>
              <w:t>+30</w:t>
            </w:r>
          </w:p>
        </w:tc>
      </w:tr>
      <w:tr w:rsidR="00445751" w14:paraId="418BC937" w14:textId="77777777">
        <w:trPr>
          <w:trHeight w:hRule="exact" w:val="389"/>
          <w:jc w:val="center"/>
        </w:trPr>
        <w:tc>
          <w:tcPr>
            <w:tcW w:w="648" w:type="dxa"/>
            <w:vMerge/>
            <w:tcBorders>
              <w:left w:val="single" w:sz="4" w:space="0" w:color="auto"/>
            </w:tcBorders>
            <w:shd w:val="clear" w:color="auto" w:fill="auto"/>
            <w:vAlign w:val="center"/>
          </w:tcPr>
          <w:p w14:paraId="078651A2" w14:textId="77777777" w:rsidR="00445751" w:rsidRDefault="00445751"/>
        </w:tc>
        <w:tc>
          <w:tcPr>
            <w:tcW w:w="1368" w:type="dxa"/>
            <w:vMerge/>
            <w:tcBorders>
              <w:left w:val="single" w:sz="4" w:space="0" w:color="auto"/>
            </w:tcBorders>
            <w:shd w:val="clear" w:color="auto" w:fill="auto"/>
            <w:vAlign w:val="center"/>
          </w:tcPr>
          <w:p w14:paraId="46F6647B" w14:textId="77777777" w:rsidR="00445751" w:rsidRDefault="00445751"/>
        </w:tc>
        <w:tc>
          <w:tcPr>
            <w:tcW w:w="528" w:type="dxa"/>
            <w:tcBorders>
              <w:top w:val="single" w:sz="4" w:space="0" w:color="auto"/>
              <w:left w:val="single" w:sz="4" w:space="0" w:color="auto"/>
            </w:tcBorders>
            <w:shd w:val="clear" w:color="auto" w:fill="auto"/>
            <w:vAlign w:val="bottom"/>
          </w:tcPr>
          <w:p w14:paraId="75799819" w14:textId="77777777" w:rsidR="00445751" w:rsidRDefault="000817F2">
            <w:pPr>
              <w:pStyle w:val="a4"/>
              <w:spacing w:line="240" w:lineRule="auto"/>
              <w:ind w:firstLine="140"/>
              <w:jc w:val="both"/>
              <w:rPr>
                <w:sz w:val="20"/>
                <w:szCs w:val="20"/>
              </w:rPr>
            </w:pPr>
            <w:r>
              <w:rPr>
                <w:sz w:val="20"/>
                <w:szCs w:val="20"/>
                <w:lang w:val="en"/>
              </w:rPr>
              <w:t>3</w:t>
            </w:r>
          </w:p>
        </w:tc>
        <w:tc>
          <w:tcPr>
            <w:tcW w:w="5506" w:type="dxa"/>
            <w:tcBorders>
              <w:top w:val="single" w:sz="4" w:space="0" w:color="auto"/>
              <w:left w:val="single" w:sz="4" w:space="0" w:color="auto"/>
            </w:tcBorders>
            <w:shd w:val="clear" w:color="auto" w:fill="auto"/>
            <w:vAlign w:val="bottom"/>
          </w:tcPr>
          <w:p w14:paraId="54CCF9FB" w14:textId="77777777" w:rsidR="00445751" w:rsidRPr="00567C5D" w:rsidRDefault="000817F2">
            <w:pPr>
              <w:pStyle w:val="a4"/>
              <w:spacing w:line="240" w:lineRule="auto"/>
              <w:ind w:firstLine="0"/>
              <w:rPr>
                <w:sz w:val="20"/>
                <w:szCs w:val="20"/>
                <w:lang w:val="en-US"/>
              </w:rPr>
            </w:pPr>
            <w:r>
              <w:rPr>
                <w:sz w:val="20"/>
                <w:szCs w:val="20"/>
                <w:lang w:val="en"/>
              </w:rPr>
              <w:t>Obtain municipal civilized construction sites, each</w:t>
            </w:r>
          </w:p>
        </w:tc>
        <w:tc>
          <w:tcPr>
            <w:tcW w:w="734" w:type="dxa"/>
            <w:tcBorders>
              <w:top w:val="single" w:sz="4" w:space="0" w:color="auto"/>
              <w:left w:val="single" w:sz="4" w:space="0" w:color="auto"/>
            </w:tcBorders>
            <w:shd w:val="clear" w:color="auto" w:fill="auto"/>
            <w:vAlign w:val="bottom"/>
          </w:tcPr>
          <w:p w14:paraId="569EF89C" w14:textId="77777777" w:rsidR="00445751" w:rsidRDefault="000817F2">
            <w:pPr>
              <w:pStyle w:val="a4"/>
              <w:spacing w:line="240" w:lineRule="auto"/>
              <w:ind w:firstLine="260"/>
              <w:rPr>
                <w:sz w:val="20"/>
                <w:szCs w:val="20"/>
              </w:rPr>
            </w:pPr>
            <w:r>
              <w:rPr>
                <w:sz w:val="20"/>
                <w:szCs w:val="20"/>
                <w:lang w:val="en"/>
              </w:rPr>
              <w:t>+2</w:t>
            </w:r>
          </w:p>
        </w:tc>
        <w:tc>
          <w:tcPr>
            <w:tcW w:w="749" w:type="dxa"/>
            <w:tcBorders>
              <w:top w:val="single" w:sz="4" w:space="0" w:color="auto"/>
              <w:left w:val="single" w:sz="4" w:space="0" w:color="auto"/>
              <w:right w:val="single" w:sz="4" w:space="0" w:color="auto"/>
            </w:tcBorders>
            <w:shd w:val="clear" w:color="auto" w:fill="auto"/>
            <w:vAlign w:val="bottom"/>
          </w:tcPr>
          <w:p w14:paraId="2BB45E20" w14:textId="77777777" w:rsidR="00445751" w:rsidRDefault="000817F2">
            <w:pPr>
              <w:pStyle w:val="a4"/>
              <w:spacing w:line="240" w:lineRule="auto"/>
              <w:ind w:firstLine="160"/>
              <w:rPr>
                <w:sz w:val="20"/>
                <w:szCs w:val="20"/>
              </w:rPr>
            </w:pPr>
            <w:r>
              <w:rPr>
                <w:sz w:val="20"/>
                <w:szCs w:val="20"/>
                <w:lang w:val="en"/>
              </w:rPr>
              <w:t>+20</w:t>
            </w:r>
          </w:p>
        </w:tc>
      </w:tr>
      <w:tr w:rsidR="00445751" w14:paraId="5CDB5379" w14:textId="77777777">
        <w:trPr>
          <w:trHeight w:hRule="exact" w:val="389"/>
          <w:jc w:val="center"/>
        </w:trPr>
        <w:tc>
          <w:tcPr>
            <w:tcW w:w="648" w:type="dxa"/>
            <w:vMerge/>
            <w:tcBorders>
              <w:left w:val="single" w:sz="4" w:space="0" w:color="auto"/>
            </w:tcBorders>
            <w:shd w:val="clear" w:color="auto" w:fill="auto"/>
            <w:vAlign w:val="center"/>
          </w:tcPr>
          <w:p w14:paraId="2AB329C9" w14:textId="77777777" w:rsidR="00445751" w:rsidRDefault="00445751"/>
        </w:tc>
        <w:tc>
          <w:tcPr>
            <w:tcW w:w="1368" w:type="dxa"/>
            <w:vMerge/>
            <w:tcBorders>
              <w:left w:val="single" w:sz="4" w:space="0" w:color="auto"/>
            </w:tcBorders>
            <w:shd w:val="clear" w:color="auto" w:fill="auto"/>
            <w:vAlign w:val="center"/>
          </w:tcPr>
          <w:p w14:paraId="3656BF97" w14:textId="77777777" w:rsidR="00445751" w:rsidRDefault="00445751"/>
        </w:tc>
        <w:tc>
          <w:tcPr>
            <w:tcW w:w="528" w:type="dxa"/>
            <w:tcBorders>
              <w:top w:val="single" w:sz="4" w:space="0" w:color="auto"/>
              <w:left w:val="single" w:sz="4" w:space="0" w:color="auto"/>
            </w:tcBorders>
            <w:shd w:val="clear" w:color="auto" w:fill="auto"/>
            <w:vAlign w:val="bottom"/>
          </w:tcPr>
          <w:p w14:paraId="3900C6D8" w14:textId="77777777" w:rsidR="00445751" w:rsidRDefault="000817F2">
            <w:pPr>
              <w:pStyle w:val="a4"/>
              <w:spacing w:line="240" w:lineRule="auto"/>
              <w:ind w:firstLine="140"/>
              <w:jc w:val="both"/>
              <w:rPr>
                <w:sz w:val="20"/>
                <w:szCs w:val="20"/>
              </w:rPr>
            </w:pPr>
            <w:r>
              <w:rPr>
                <w:sz w:val="20"/>
                <w:szCs w:val="20"/>
                <w:lang w:val="en"/>
              </w:rPr>
              <w:t>4</w:t>
            </w:r>
          </w:p>
        </w:tc>
        <w:tc>
          <w:tcPr>
            <w:tcW w:w="5506" w:type="dxa"/>
            <w:tcBorders>
              <w:top w:val="single" w:sz="4" w:space="0" w:color="auto"/>
              <w:left w:val="single" w:sz="4" w:space="0" w:color="auto"/>
            </w:tcBorders>
            <w:shd w:val="clear" w:color="auto" w:fill="auto"/>
            <w:vAlign w:val="bottom"/>
          </w:tcPr>
          <w:p w14:paraId="6DD90EC7" w14:textId="77777777" w:rsidR="00445751" w:rsidRPr="00567C5D" w:rsidRDefault="000817F2">
            <w:pPr>
              <w:pStyle w:val="a4"/>
              <w:spacing w:line="240" w:lineRule="auto"/>
              <w:ind w:firstLine="0"/>
              <w:rPr>
                <w:sz w:val="20"/>
                <w:szCs w:val="20"/>
                <w:lang w:val="en-US"/>
              </w:rPr>
            </w:pPr>
            <w:r>
              <w:rPr>
                <w:sz w:val="20"/>
                <w:szCs w:val="20"/>
                <w:lang w:val="en"/>
              </w:rPr>
              <w:t>Project safety production standardization creates results for excellent, each item</w:t>
            </w:r>
          </w:p>
        </w:tc>
        <w:tc>
          <w:tcPr>
            <w:tcW w:w="734" w:type="dxa"/>
            <w:tcBorders>
              <w:top w:val="single" w:sz="4" w:space="0" w:color="auto"/>
              <w:left w:val="single" w:sz="4" w:space="0" w:color="auto"/>
            </w:tcBorders>
            <w:shd w:val="clear" w:color="auto" w:fill="auto"/>
            <w:vAlign w:val="bottom"/>
          </w:tcPr>
          <w:p w14:paraId="3B18DEFB" w14:textId="77777777" w:rsidR="00445751" w:rsidRDefault="000817F2">
            <w:pPr>
              <w:pStyle w:val="a4"/>
              <w:spacing w:line="240" w:lineRule="auto"/>
              <w:ind w:firstLine="260"/>
              <w:rPr>
                <w:sz w:val="20"/>
                <w:szCs w:val="20"/>
              </w:rPr>
            </w:pPr>
            <w:r>
              <w:rPr>
                <w:sz w:val="20"/>
                <w:szCs w:val="20"/>
                <w:lang w:val="en"/>
              </w:rPr>
              <w:t>+2</w:t>
            </w:r>
          </w:p>
        </w:tc>
        <w:tc>
          <w:tcPr>
            <w:tcW w:w="749" w:type="dxa"/>
            <w:tcBorders>
              <w:top w:val="single" w:sz="4" w:space="0" w:color="auto"/>
              <w:left w:val="single" w:sz="4" w:space="0" w:color="auto"/>
              <w:right w:val="single" w:sz="4" w:space="0" w:color="auto"/>
            </w:tcBorders>
            <w:shd w:val="clear" w:color="auto" w:fill="auto"/>
            <w:vAlign w:val="bottom"/>
          </w:tcPr>
          <w:p w14:paraId="442F123C" w14:textId="77777777" w:rsidR="00445751" w:rsidRDefault="000817F2">
            <w:pPr>
              <w:pStyle w:val="a4"/>
              <w:spacing w:line="240" w:lineRule="auto"/>
              <w:ind w:firstLine="160"/>
              <w:rPr>
                <w:sz w:val="20"/>
                <w:szCs w:val="20"/>
              </w:rPr>
            </w:pPr>
            <w:r>
              <w:rPr>
                <w:sz w:val="20"/>
                <w:szCs w:val="20"/>
                <w:lang w:val="en"/>
              </w:rPr>
              <w:t>+ 10</w:t>
            </w:r>
          </w:p>
        </w:tc>
      </w:tr>
      <w:tr w:rsidR="00445751" w14:paraId="2CFDD250" w14:textId="77777777">
        <w:trPr>
          <w:trHeight w:hRule="exact" w:val="389"/>
          <w:jc w:val="center"/>
        </w:trPr>
        <w:tc>
          <w:tcPr>
            <w:tcW w:w="648" w:type="dxa"/>
            <w:vMerge/>
            <w:tcBorders>
              <w:left w:val="single" w:sz="4" w:space="0" w:color="auto"/>
            </w:tcBorders>
            <w:shd w:val="clear" w:color="auto" w:fill="auto"/>
            <w:vAlign w:val="center"/>
          </w:tcPr>
          <w:p w14:paraId="651E3454" w14:textId="77777777" w:rsidR="00445751" w:rsidRDefault="00445751"/>
        </w:tc>
        <w:tc>
          <w:tcPr>
            <w:tcW w:w="1368" w:type="dxa"/>
            <w:vMerge/>
            <w:tcBorders>
              <w:left w:val="single" w:sz="4" w:space="0" w:color="auto"/>
            </w:tcBorders>
            <w:shd w:val="clear" w:color="auto" w:fill="auto"/>
            <w:vAlign w:val="center"/>
          </w:tcPr>
          <w:p w14:paraId="52CA5F85" w14:textId="77777777" w:rsidR="00445751" w:rsidRDefault="00445751"/>
        </w:tc>
        <w:tc>
          <w:tcPr>
            <w:tcW w:w="528" w:type="dxa"/>
            <w:tcBorders>
              <w:top w:val="single" w:sz="4" w:space="0" w:color="auto"/>
              <w:left w:val="single" w:sz="4" w:space="0" w:color="auto"/>
            </w:tcBorders>
            <w:shd w:val="clear" w:color="auto" w:fill="auto"/>
            <w:vAlign w:val="bottom"/>
          </w:tcPr>
          <w:p w14:paraId="38BF4576" w14:textId="77777777" w:rsidR="00445751" w:rsidRDefault="000817F2">
            <w:pPr>
              <w:pStyle w:val="a4"/>
              <w:spacing w:line="240" w:lineRule="auto"/>
              <w:ind w:firstLine="140"/>
              <w:jc w:val="both"/>
              <w:rPr>
                <w:sz w:val="20"/>
                <w:szCs w:val="20"/>
              </w:rPr>
            </w:pPr>
            <w:r>
              <w:rPr>
                <w:sz w:val="20"/>
                <w:szCs w:val="20"/>
                <w:lang w:val="en"/>
              </w:rPr>
              <w:t>5</w:t>
            </w:r>
          </w:p>
        </w:tc>
        <w:tc>
          <w:tcPr>
            <w:tcW w:w="5506" w:type="dxa"/>
            <w:tcBorders>
              <w:top w:val="single" w:sz="4" w:space="0" w:color="auto"/>
              <w:left w:val="single" w:sz="4" w:space="0" w:color="auto"/>
            </w:tcBorders>
            <w:shd w:val="clear" w:color="auto" w:fill="auto"/>
            <w:vAlign w:val="bottom"/>
          </w:tcPr>
          <w:p w14:paraId="1CD89909" w14:textId="77777777" w:rsidR="00445751" w:rsidRPr="00567C5D" w:rsidRDefault="000817F2">
            <w:pPr>
              <w:pStyle w:val="a4"/>
              <w:spacing w:line="240" w:lineRule="auto"/>
              <w:ind w:firstLine="0"/>
              <w:rPr>
                <w:sz w:val="20"/>
                <w:szCs w:val="20"/>
                <w:lang w:val="en-US"/>
              </w:rPr>
            </w:pPr>
            <w:r>
              <w:rPr>
                <w:sz w:val="20"/>
                <w:szCs w:val="20"/>
                <w:lang w:val="en"/>
              </w:rPr>
              <w:t>Project safety production standardization results are qualified for each item</w:t>
            </w:r>
          </w:p>
        </w:tc>
        <w:tc>
          <w:tcPr>
            <w:tcW w:w="734" w:type="dxa"/>
            <w:tcBorders>
              <w:top w:val="single" w:sz="4" w:space="0" w:color="auto"/>
              <w:left w:val="single" w:sz="4" w:space="0" w:color="auto"/>
            </w:tcBorders>
            <w:shd w:val="clear" w:color="auto" w:fill="auto"/>
            <w:vAlign w:val="bottom"/>
          </w:tcPr>
          <w:p w14:paraId="3C73A797" w14:textId="77777777" w:rsidR="00445751" w:rsidRDefault="000817F2">
            <w:pPr>
              <w:pStyle w:val="a4"/>
              <w:spacing w:line="240" w:lineRule="auto"/>
              <w:ind w:firstLine="260"/>
              <w:rPr>
                <w:sz w:val="20"/>
                <w:szCs w:val="20"/>
              </w:rPr>
            </w:pPr>
            <w:r>
              <w:rPr>
                <w:sz w:val="20"/>
                <w:szCs w:val="20"/>
                <w:lang w:val="en"/>
              </w:rPr>
              <w:t>+ 1</w:t>
            </w:r>
          </w:p>
        </w:tc>
        <w:tc>
          <w:tcPr>
            <w:tcW w:w="749" w:type="dxa"/>
            <w:tcBorders>
              <w:top w:val="single" w:sz="4" w:space="0" w:color="auto"/>
              <w:left w:val="single" w:sz="4" w:space="0" w:color="auto"/>
              <w:right w:val="single" w:sz="4" w:space="0" w:color="auto"/>
            </w:tcBorders>
            <w:shd w:val="clear" w:color="auto" w:fill="auto"/>
            <w:vAlign w:val="bottom"/>
          </w:tcPr>
          <w:p w14:paraId="3BF123F9" w14:textId="77777777" w:rsidR="00445751" w:rsidRDefault="000817F2">
            <w:pPr>
              <w:pStyle w:val="a4"/>
              <w:spacing w:line="240" w:lineRule="auto"/>
              <w:ind w:firstLine="260"/>
              <w:rPr>
                <w:sz w:val="20"/>
                <w:szCs w:val="20"/>
              </w:rPr>
            </w:pPr>
            <w:r>
              <w:rPr>
                <w:sz w:val="20"/>
                <w:szCs w:val="20"/>
                <w:lang w:val="en"/>
              </w:rPr>
              <w:t>+5</w:t>
            </w:r>
          </w:p>
        </w:tc>
      </w:tr>
      <w:tr w:rsidR="00445751" w14:paraId="110B0406" w14:textId="77777777">
        <w:trPr>
          <w:trHeight w:hRule="exact" w:val="394"/>
          <w:jc w:val="center"/>
        </w:trPr>
        <w:tc>
          <w:tcPr>
            <w:tcW w:w="648" w:type="dxa"/>
            <w:vMerge/>
            <w:tcBorders>
              <w:left w:val="single" w:sz="4" w:space="0" w:color="auto"/>
            </w:tcBorders>
            <w:shd w:val="clear" w:color="auto" w:fill="auto"/>
            <w:vAlign w:val="center"/>
          </w:tcPr>
          <w:p w14:paraId="207A0C26" w14:textId="77777777" w:rsidR="00445751" w:rsidRDefault="00445751"/>
        </w:tc>
        <w:tc>
          <w:tcPr>
            <w:tcW w:w="1368" w:type="dxa"/>
            <w:vMerge w:val="restart"/>
            <w:tcBorders>
              <w:top w:val="single" w:sz="4" w:space="0" w:color="auto"/>
              <w:left w:val="single" w:sz="4" w:space="0" w:color="auto"/>
            </w:tcBorders>
            <w:shd w:val="clear" w:color="auto" w:fill="auto"/>
            <w:vAlign w:val="bottom"/>
          </w:tcPr>
          <w:p w14:paraId="0530D36B" w14:textId="77777777" w:rsidR="00445751" w:rsidRPr="00567C5D" w:rsidRDefault="000817F2">
            <w:pPr>
              <w:pStyle w:val="a4"/>
              <w:spacing w:line="382" w:lineRule="exact"/>
              <w:ind w:firstLine="0"/>
              <w:rPr>
                <w:sz w:val="20"/>
                <w:szCs w:val="20"/>
                <w:lang w:val="en-US"/>
              </w:rPr>
            </w:pPr>
            <w:r>
              <w:rPr>
                <w:sz w:val="20"/>
                <w:szCs w:val="20"/>
                <w:lang w:val="en"/>
              </w:rPr>
              <w:t>Second, the Ankang Cup competition</w:t>
            </w:r>
            <w:r>
              <w:rPr>
                <w:lang w:val="en"/>
              </w:rPr>
              <w:t xml:space="preserve"> </w:t>
            </w:r>
            <w:r>
              <w:rPr>
                <w:sz w:val="20"/>
                <w:szCs w:val="20"/>
                <w:lang w:val="en"/>
              </w:rPr>
              <w:t xml:space="preserve">advanced units </w:t>
            </w:r>
          </w:p>
        </w:tc>
        <w:tc>
          <w:tcPr>
            <w:tcW w:w="528" w:type="dxa"/>
            <w:tcBorders>
              <w:top w:val="single" w:sz="4" w:space="0" w:color="auto"/>
              <w:left w:val="single" w:sz="4" w:space="0" w:color="auto"/>
            </w:tcBorders>
            <w:shd w:val="clear" w:color="auto" w:fill="auto"/>
            <w:vAlign w:val="bottom"/>
          </w:tcPr>
          <w:p w14:paraId="3D2B5988" w14:textId="77777777" w:rsidR="00445751" w:rsidRDefault="000817F2">
            <w:pPr>
              <w:pStyle w:val="a4"/>
              <w:spacing w:line="240" w:lineRule="auto"/>
              <w:ind w:firstLine="140"/>
              <w:jc w:val="both"/>
              <w:rPr>
                <w:sz w:val="20"/>
                <w:szCs w:val="20"/>
              </w:rPr>
            </w:pPr>
            <w:r>
              <w:rPr>
                <w:sz w:val="20"/>
                <w:szCs w:val="20"/>
                <w:lang w:val="en"/>
              </w:rPr>
              <w:t>6</w:t>
            </w:r>
          </w:p>
        </w:tc>
        <w:tc>
          <w:tcPr>
            <w:tcW w:w="5506" w:type="dxa"/>
            <w:tcBorders>
              <w:top w:val="single" w:sz="4" w:space="0" w:color="auto"/>
              <w:left w:val="single" w:sz="4" w:space="0" w:color="auto"/>
            </w:tcBorders>
            <w:shd w:val="clear" w:color="auto" w:fill="auto"/>
            <w:vAlign w:val="bottom"/>
          </w:tcPr>
          <w:p w14:paraId="43168FF2" w14:textId="77777777" w:rsidR="00445751" w:rsidRPr="00567C5D" w:rsidRDefault="000817F2">
            <w:pPr>
              <w:pStyle w:val="a4"/>
              <w:spacing w:line="240" w:lineRule="auto"/>
              <w:ind w:firstLine="0"/>
              <w:rPr>
                <w:sz w:val="20"/>
                <w:szCs w:val="20"/>
                <w:lang w:val="en-US"/>
              </w:rPr>
            </w:pPr>
            <w:r>
              <w:rPr>
                <w:sz w:val="20"/>
                <w:szCs w:val="20"/>
                <w:lang w:val="en"/>
              </w:rPr>
              <w:t>Won the title of advanced unit of the ministerial housing system Ankang Cup competition, each item</w:t>
            </w:r>
          </w:p>
        </w:tc>
        <w:tc>
          <w:tcPr>
            <w:tcW w:w="734" w:type="dxa"/>
            <w:tcBorders>
              <w:top w:val="single" w:sz="4" w:space="0" w:color="auto"/>
              <w:left w:val="single" w:sz="4" w:space="0" w:color="auto"/>
            </w:tcBorders>
            <w:shd w:val="clear" w:color="auto" w:fill="auto"/>
            <w:vAlign w:val="bottom"/>
          </w:tcPr>
          <w:p w14:paraId="539D1313" w14:textId="77777777" w:rsidR="00445751" w:rsidRDefault="000817F2">
            <w:pPr>
              <w:pStyle w:val="a4"/>
              <w:spacing w:line="240" w:lineRule="auto"/>
              <w:ind w:firstLine="260"/>
              <w:rPr>
                <w:sz w:val="20"/>
                <w:szCs w:val="20"/>
              </w:rPr>
            </w:pPr>
            <w:r>
              <w:rPr>
                <w:sz w:val="20"/>
                <w:szCs w:val="20"/>
                <w:lang w:val="en"/>
              </w:rPr>
              <w:t>+3</w:t>
            </w:r>
          </w:p>
        </w:tc>
        <w:tc>
          <w:tcPr>
            <w:tcW w:w="749" w:type="dxa"/>
            <w:tcBorders>
              <w:top w:val="single" w:sz="4" w:space="0" w:color="auto"/>
              <w:left w:val="single" w:sz="4" w:space="0" w:color="auto"/>
              <w:right w:val="single" w:sz="4" w:space="0" w:color="auto"/>
            </w:tcBorders>
            <w:shd w:val="clear" w:color="auto" w:fill="auto"/>
          </w:tcPr>
          <w:p w14:paraId="4BF1A9C7" w14:textId="77777777" w:rsidR="00445751" w:rsidRDefault="00445751">
            <w:pPr>
              <w:rPr>
                <w:sz w:val="10"/>
                <w:szCs w:val="10"/>
              </w:rPr>
            </w:pPr>
          </w:p>
        </w:tc>
      </w:tr>
      <w:tr w:rsidR="00445751" w14:paraId="6DF8DCAA" w14:textId="77777777">
        <w:trPr>
          <w:trHeight w:hRule="exact" w:val="389"/>
          <w:jc w:val="center"/>
        </w:trPr>
        <w:tc>
          <w:tcPr>
            <w:tcW w:w="648" w:type="dxa"/>
            <w:vMerge/>
            <w:tcBorders>
              <w:left w:val="single" w:sz="4" w:space="0" w:color="auto"/>
            </w:tcBorders>
            <w:shd w:val="clear" w:color="auto" w:fill="auto"/>
            <w:vAlign w:val="center"/>
          </w:tcPr>
          <w:p w14:paraId="6EA60DA7" w14:textId="77777777" w:rsidR="00445751" w:rsidRDefault="00445751"/>
        </w:tc>
        <w:tc>
          <w:tcPr>
            <w:tcW w:w="1368" w:type="dxa"/>
            <w:vMerge/>
            <w:tcBorders>
              <w:left w:val="single" w:sz="4" w:space="0" w:color="auto"/>
            </w:tcBorders>
            <w:shd w:val="clear" w:color="auto" w:fill="auto"/>
            <w:vAlign w:val="bottom"/>
          </w:tcPr>
          <w:p w14:paraId="7366B7B3" w14:textId="77777777" w:rsidR="00445751" w:rsidRDefault="00445751"/>
        </w:tc>
        <w:tc>
          <w:tcPr>
            <w:tcW w:w="528" w:type="dxa"/>
            <w:tcBorders>
              <w:top w:val="single" w:sz="4" w:space="0" w:color="auto"/>
              <w:left w:val="single" w:sz="4" w:space="0" w:color="auto"/>
            </w:tcBorders>
            <w:shd w:val="clear" w:color="auto" w:fill="auto"/>
            <w:vAlign w:val="bottom"/>
          </w:tcPr>
          <w:p w14:paraId="46A24DEE" w14:textId="77777777" w:rsidR="00445751" w:rsidRDefault="000817F2">
            <w:pPr>
              <w:pStyle w:val="a4"/>
              <w:spacing w:line="240" w:lineRule="auto"/>
              <w:ind w:firstLine="140"/>
              <w:jc w:val="both"/>
              <w:rPr>
                <w:sz w:val="20"/>
                <w:szCs w:val="20"/>
              </w:rPr>
            </w:pPr>
            <w:r>
              <w:rPr>
                <w:sz w:val="20"/>
                <w:szCs w:val="20"/>
                <w:lang w:val="en"/>
              </w:rPr>
              <w:t>7</w:t>
            </w:r>
          </w:p>
        </w:tc>
        <w:tc>
          <w:tcPr>
            <w:tcW w:w="5506" w:type="dxa"/>
            <w:tcBorders>
              <w:top w:val="single" w:sz="4" w:space="0" w:color="auto"/>
              <w:left w:val="single" w:sz="4" w:space="0" w:color="auto"/>
            </w:tcBorders>
            <w:shd w:val="clear" w:color="auto" w:fill="auto"/>
            <w:vAlign w:val="bottom"/>
          </w:tcPr>
          <w:p w14:paraId="5B947FB2" w14:textId="77777777" w:rsidR="00445751" w:rsidRPr="00567C5D" w:rsidRDefault="000817F2">
            <w:pPr>
              <w:pStyle w:val="a4"/>
              <w:spacing w:line="240" w:lineRule="auto"/>
              <w:ind w:firstLine="0"/>
              <w:rPr>
                <w:sz w:val="20"/>
                <w:szCs w:val="20"/>
                <w:lang w:val="en-US"/>
              </w:rPr>
            </w:pPr>
            <w:r>
              <w:rPr>
                <w:sz w:val="20"/>
                <w:szCs w:val="20"/>
                <w:lang w:val="en"/>
              </w:rPr>
              <w:t>Won the title of advanced unit of the provincial housing system Ankang Cup competition, each item</w:t>
            </w:r>
          </w:p>
        </w:tc>
        <w:tc>
          <w:tcPr>
            <w:tcW w:w="734" w:type="dxa"/>
            <w:tcBorders>
              <w:top w:val="single" w:sz="4" w:space="0" w:color="auto"/>
              <w:left w:val="single" w:sz="4" w:space="0" w:color="auto"/>
            </w:tcBorders>
            <w:shd w:val="clear" w:color="auto" w:fill="auto"/>
            <w:vAlign w:val="bottom"/>
          </w:tcPr>
          <w:p w14:paraId="6AF3C081" w14:textId="77777777" w:rsidR="00445751" w:rsidRDefault="000817F2">
            <w:pPr>
              <w:pStyle w:val="a4"/>
              <w:spacing w:line="240" w:lineRule="auto"/>
              <w:ind w:firstLine="260"/>
              <w:rPr>
                <w:sz w:val="20"/>
                <w:szCs w:val="20"/>
              </w:rPr>
            </w:pPr>
            <w:r>
              <w:rPr>
                <w:sz w:val="20"/>
                <w:szCs w:val="20"/>
                <w:lang w:val="en"/>
              </w:rPr>
              <w:t>+2</w:t>
            </w:r>
          </w:p>
        </w:tc>
        <w:tc>
          <w:tcPr>
            <w:tcW w:w="749" w:type="dxa"/>
            <w:tcBorders>
              <w:top w:val="single" w:sz="4" w:space="0" w:color="auto"/>
              <w:left w:val="single" w:sz="4" w:space="0" w:color="auto"/>
              <w:right w:val="single" w:sz="4" w:space="0" w:color="auto"/>
            </w:tcBorders>
            <w:shd w:val="clear" w:color="auto" w:fill="auto"/>
          </w:tcPr>
          <w:p w14:paraId="242D03D6" w14:textId="77777777" w:rsidR="00445751" w:rsidRDefault="00445751">
            <w:pPr>
              <w:rPr>
                <w:sz w:val="10"/>
                <w:szCs w:val="10"/>
              </w:rPr>
            </w:pPr>
          </w:p>
        </w:tc>
      </w:tr>
      <w:tr w:rsidR="00445751" w14:paraId="084E6AE9" w14:textId="77777777">
        <w:trPr>
          <w:trHeight w:hRule="exact" w:val="389"/>
          <w:jc w:val="center"/>
        </w:trPr>
        <w:tc>
          <w:tcPr>
            <w:tcW w:w="648" w:type="dxa"/>
            <w:vMerge/>
            <w:tcBorders>
              <w:left w:val="single" w:sz="4" w:space="0" w:color="auto"/>
            </w:tcBorders>
            <w:shd w:val="clear" w:color="auto" w:fill="auto"/>
            <w:vAlign w:val="center"/>
          </w:tcPr>
          <w:p w14:paraId="7F36613C" w14:textId="77777777" w:rsidR="00445751" w:rsidRDefault="00445751"/>
        </w:tc>
        <w:tc>
          <w:tcPr>
            <w:tcW w:w="1368" w:type="dxa"/>
            <w:vMerge/>
            <w:tcBorders>
              <w:left w:val="single" w:sz="4" w:space="0" w:color="auto"/>
            </w:tcBorders>
            <w:shd w:val="clear" w:color="auto" w:fill="auto"/>
            <w:vAlign w:val="bottom"/>
          </w:tcPr>
          <w:p w14:paraId="643D482F" w14:textId="77777777" w:rsidR="00445751" w:rsidRDefault="00445751"/>
        </w:tc>
        <w:tc>
          <w:tcPr>
            <w:tcW w:w="528" w:type="dxa"/>
            <w:tcBorders>
              <w:top w:val="single" w:sz="4" w:space="0" w:color="auto"/>
              <w:left w:val="single" w:sz="4" w:space="0" w:color="auto"/>
            </w:tcBorders>
            <w:shd w:val="clear" w:color="auto" w:fill="auto"/>
            <w:vAlign w:val="bottom"/>
          </w:tcPr>
          <w:p w14:paraId="1E0729FD" w14:textId="77777777" w:rsidR="00445751" w:rsidRDefault="000817F2">
            <w:pPr>
              <w:pStyle w:val="a4"/>
              <w:spacing w:line="240" w:lineRule="auto"/>
              <w:ind w:firstLine="140"/>
              <w:jc w:val="both"/>
              <w:rPr>
                <w:sz w:val="20"/>
                <w:szCs w:val="20"/>
              </w:rPr>
            </w:pPr>
            <w:r>
              <w:rPr>
                <w:sz w:val="20"/>
                <w:szCs w:val="20"/>
                <w:lang w:val="en"/>
              </w:rPr>
              <w:t>8</w:t>
            </w:r>
          </w:p>
        </w:tc>
        <w:tc>
          <w:tcPr>
            <w:tcW w:w="5506" w:type="dxa"/>
            <w:tcBorders>
              <w:top w:val="single" w:sz="4" w:space="0" w:color="auto"/>
              <w:left w:val="single" w:sz="4" w:space="0" w:color="auto"/>
            </w:tcBorders>
            <w:shd w:val="clear" w:color="auto" w:fill="auto"/>
            <w:vAlign w:val="bottom"/>
          </w:tcPr>
          <w:p w14:paraId="13E28C81" w14:textId="77777777" w:rsidR="00445751" w:rsidRPr="00567C5D" w:rsidRDefault="000817F2">
            <w:pPr>
              <w:pStyle w:val="a4"/>
              <w:spacing w:line="240" w:lineRule="auto"/>
              <w:ind w:firstLine="0"/>
              <w:rPr>
                <w:sz w:val="20"/>
                <w:szCs w:val="20"/>
                <w:lang w:val="en-US"/>
              </w:rPr>
            </w:pPr>
            <w:r>
              <w:rPr>
                <w:sz w:val="20"/>
                <w:szCs w:val="20"/>
                <w:lang w:val="en"/>
              </w:rPr>
              <w:t>Won the title of advanced unit of the municipal construction system Ankang Cup competition, each item</w:t>
            </w:r>
          </w:p>
        </w:tc>
        <w:tc>
          <w:tcPr>
            <w:tcW w:w="734" w:type="dxa"/>
            <w:tcBorders>
              <w:top w:val="single" w:sz="4" w:space="0" w:color="auto"/>
              <w:left w:val="single" w:sz="4" w:space="0" w:color="auto"/>
            </w:tcBorders>
            <w:shd w:val="clear" w:color="auto" w:fill="auto"/>
            <w:vAlign w:val="bottom"/>
          </w:tcPr>
          <w:p w14:paraId="7534F02D" w14:textId="77777777" w:rsidR="00445751" w:rsidRDefault="000817F2">
            <w:pPr>
              <w:pStyle w:val="a4"/>
              <w:spacing w:line="240" w:lineRule="auto"/>
              <w:ind w:firstLine="260"/>
              <w:rPr>
                <w:sz w:val="20"/>
                <w:szCs w:val="20"/>
              </w:rPr>
            </w:pPr>
            <w:r>
              <w:rPr>
                <w:sz w:val="20"/>
                <w:szCs w:val="20"/>
                <w:lang w:val="en"/>
              </w:rPr>
              <w:t>+ 1</w:t>
            </w:r>
          </w:p>
        </w:tc>
        <w:tc>
          <w:tcPr>
            <w:tcW w:w="749" w:type="dxa"/>
            <w:tcBorders>
              <w:top w:val="single" w:sz="4" w:space="0" w:color="auto"/>
              <w:left w:val="single" w:sz="4" w:space="0" w:color="auto"/>
              <w:right w:val="single" w:sz="4" w:space="0" w:color="auto"/>
            </w:tcBorders>
            <w:shd w:val="clear" w:color="auto" w:fill="auto"/>
          </w:tcPr>
          <w:p w14:paraId="0AEEDAD9" w14:textId="77777777" w:rsidR="00445751" w:rsidRDefault="00445751">
            <w:pPr>
              <w:rPr>
                <w:sz w:val="10"/>
                <w:szCs w:val="10"/>
              </w:rPr>
            </w:pPr>
          </w:p>
        </w:tc>
      </w:tr>
      <w:tr w:rsidR="00445751" w14:paraId="622AAE45" w14:textId="77777777">
        <w:trPr>
          <w:trHeight w:hRule="exact" w:val="427"/>
          <w:jc w:val="center"/>
        </w:trPr>
        <w:tc>
          <w:tcPr>
            <w:tcW w:w="648" w:type="dxa"/>
            <w:vMerge/>
            <w:tcBorders>
              <w:left w:val="single" w:sz="4" w:space="0" w:color="auto"/>
            </w:tcBorders>
            <w:shd w:val="clear" w:color="auto" w:fill="auto"/>
            <w:vAlign w:val="center"/>
          </w:tcPr>
          <w:p w14:paraId="43682956" w14:textId="77777777" w:rsidR="00445751" w:rsidRDefault="00445751"/>
        </w:tc>
        <w:tc>
          <w:tcPr>
            <w:tcW w:w="1368" w:type="dxa"/>
            <w:vMerge w:val="restart"/>
            <w:tcBorders>
              <w:top w:val="single" w:sz="4" w:space="0" w:color="auto"/>
              <w:left w:val="single" w:sz="4" w:space="0" w:color="auto"/>
            </w:tcBorders>
            <w:shd w:val="clear" w:color="auto" w:fill="auto"/>
            <w:vAlign w:val="center"/>
          </w:tcPr>
          <w:p w14:paraId="0E06A708" w14:textId="77777777" w:rsidR="00445751" w:rsidRPr="00567C5D" w:rsidRDefault="000817F2">
            <w:pPr>
              <w:pStyle w:val="a4"/>
              <w:spacing w:line="370" w:lineRule="exact"/>
              <w:ind w:firstLine="0"/>
              <w:rPr>
                <w:sz w:val="20"/>
                <w:szCs w:val="20"/>
                <w:lang w:val="en-US"/>
              </w:rPr>
            </w:pPr>
            <w:r>
              <w:rPr>
                <w:sz w:val="20"/>
                <w:szCs w:val="20"/>
                <w:lang w:val="en"/>
              </w:rPr>
              <w:t>Third, they were praised by the circular</w:t>
            </w:r>
          </w:p>
        </w:tc>
        <w:tc>
          <w:tcPr>
            <w:tcW w:w="528" w:type="dxa"/>
            <w:tcBorders>
              <w:top w:val="single" w:sz="4" w:space="0" w:color="auto"/>
              <w:left w:val="single" w:sz="4" w:space="0" w:color="auto"/>
            </w:tcBorders>
            <w:shd w:val="clear" w:color="auto" w:fill="auto"/>
            <w:vAlign w:val="center"/>
          </w:tcPr>
          <w:p w14:paraId="304288C4" w14:textId="77777777" w:rsidR="00445751" w:rsidRDefault="000817F2">
            <w:pPr>
              <w:pStyle w:val="a4"/>
              <w:spacing w:line="240" w:lineRule="auto"/>
              <w:ind w:firstLine="140"/>
              <w:jc w:val="both"/>
              <w:rPr>
                <w:sz w:val="20"/>
                <w:szCs w:val="20"/>
              </w:rPr>
            </w:pPr>
            <w:r>
              <w:rPr>
                <w:sz w:val="20"/>
                <w:szCs w:val="20"/>
                <w:lang w:val="en"/>
              </w:rPr>
              <w:t>9</w:t>
            </w:r>
          </w:p>
        </w:tc>
        <w:tc>
          <w:tcPr>
            <w:tcW w:w="5506" w:type="dxa"/>
            <w:tcBorders>
              <w:top w:val="single" w:sz="4" w:space="0" w:color="auto"/>
              <w:left w:val="single" w:sz="4" w:space="0" w:color="auto"/>
            </w:tcBorders>
            <w:shd w:val="clear" w:color="auto" w:fill="auto"/>
            <w:vAlign w:val="center"/>
          </w:tcPr>
          <w:p w14:paraId="03859D26" w14:textId="77777777" w:rsidR="00445751" w:rsidRPr="00567C5D" w:rsidRDefault="000817F2">
            <w:pPr>
              <w:pStyle w:val="a4"/>
              <w:spacing w:line="240" w:lineRule="auto"/>
              <w:ind w:firstLine="0"/>
              <w:rPr>
                <w:sz w:val="20"/>
                <w:szCs w:val="20"/>
                <w:lang w:val="en-US"/>
              </w:rPr>
            </w:pPr>
            <w:r>
              <w:rPr>
                <w:sz w:val="20"/>
                <w:szCs w:val="20"/>
                <w:lang w:val="en"/>
              </w:rPr>
              <w:t>It has been praised by the ministerial level housing system safety and civilized supervision and inspection report, each time</w:t>
            </w:r>
          </w:p>
        </w:tc>
        <w:tc>
          <w:tcPr>
            <w:tcW w:w="734" w:type="dxa"/>
            <w:tcBorders>
              <w:top w:val="single" w:sz="4" w:space="0" w:color="auto"/>
              <w:left w:val="single" w:sz="4" w:space="0" w:color="auto"/>
            </w:tcBorders>
            <w:shd w:val="clear" w:color="auto" w:fill="auto"/>
            <w:vAlign w:val="center"/>
          </w:tcPr>
          <w:p w14:paraId="37EA7B65" w14:textId="77777777" w:rsidR="00445751" w:rsidRDefault="000817F2">
            <w:pPr>
              <w:pStyle w:val="a4"/>
              <w:spacing w:line="240" w:lineRule="auto"/>
              <w:ind w:firstLine="260"/>
              <w:rPr>
                <w:sz w:val="20"/>
                <w:szCs w:val="20"/>
              </w:rPr>
            </w:pPr>
            <w:r>
              <w:rPr>
                <w:sz w:val="20"/>
                <w:szCs w:val="20"/>
                <w:lang w:val="en"/>
              </w:rPr>
              <w:t>+6</w:t>
            </w:r>
          </w:p>
        </w:tc>
        <w:tc>
          <w:tcPr>
            <w:tcW w:w="749" w:type="dxa"/>
            <w:tcBorders>
              <w:top w:val="single" w:sz="4" w:space="0" w:color="auto"/>
              <w:left w:val="single" w:sz="4" w:space="0" w:color="auto"/>
              <w:right w:val="single" w:sz="4" w:space="0" w:color="auto"/>
            </w:tcBorders>
            <w:shd w:val="clear" w:color="auto" w:fill="auto"/>
          </w:tcPr>
          <w:p w14:paraId="398C9B32" w14:textId="77777777" w:rsidR="00445751" w:rsidRDefault="00445751">
            <w:pPr>
              <w:rPr>
                <w:sz w:val="10"/>
                <w:szCs w:val="10"/>
              </w:rPr>
            </w:pPr>
          </w:p>
        </w:tc>
      </w:tr>
      <w:tr w:rsidR="00445751" w14:paraId="2B69B508" w14:textId="77777777">
        <w:trPr>
          <w:trHeight w:hRule="exact" w:val="768"/>
          <w:jc w:val="center"/>
        </w:trPr>
        <w:tc>
          <w:tcPr>
            <w:tcW w:w="648" w:type="dxa"/>
            <w:vMerge/>
            <w:tcBorders>
              <w:left w:val="single" w:sz="4" w:space="0" w:color="auto"/>
            </w:tcBorders>
            <w:shd w:val="clear" w:color="auto" w:fill="auto"/>
            <w:vAlign w:val="center"/>
          </w:tcPr>
          <w:p w14:paraId="1A6C767E" w14:textId="77777777" w:rsidR="00445751" w:rsidRDefault="00445751"/>
        </w:tc>
        <w:tc>
          <w:tcPr>
            <w:tcW w:w="1368" w:type="dxa"/>
            <w:vMerge/>
            <w:tcBorders>
              <w:left w:val="single" w:sz="4" w:space="0" w:color="auto"/>
            </w:tcBorders>
            <w:shd w:val="clear" w:color="auto" w:fill="auto"/>
            <w:vAlign w:val="center"/>
          </w:tcPr>
          <w:p w14:paraId="4E0A890E" w14:textId="77777777" w:rsidR="00445751" w:rsidRDefault="00445751"/>
        </w:tc>
        <w:tc>
          <w:tcPr>
            <w:tcW w:w="528" w:type="dxa"/>
            <w:tcBorders>
              <w:top w:val="single" w:sz="4" w:space="0" w:color="auto"/>
              <w:left w:val="single" w:sz="4" w:space="0" w:color="auto"/>
            </w:tcBorders>
            <w:shd w:val="clear" w:color="auto" w:fill="auto"/>
            <w:vAlign w:val="center"/>
          </w:tcPr>
          <w:p w14:paraId="0538AA4B" w14:textId="77777777" w:rsidR="00445751" w:rsidRDefault="000817F2">
            <w:pPr>
              <w:pStyle w:val="a4"/>
              <w:spacing w:line="240" w:lineRule="auto"/>
              <w:ind w:firstLine="140"/>
              <w:jc w:val="both"/>
              <w:rPr>
                <w:sz w:val="20"/>
                <w:szCs w:val="20"/>
              </w:rPr>
            </w:pPr>
            <w:r>
              <w:rPr>
                <w:sz w:val="20"/>
                <w:szCs w:val="20"/>
                <w:lang w:val="en"/>
              </w:rPr>
              <w:t>10</w:t>
            </w:r>
          </w:p>
        </w:tc>
        <w:tc>
          <w:tcPr>
            <w:tcW w:w="5506" w:type="dxa"/>
            <w:tcBorders>
              <w:top w:val="single" w:sz="4" w:space="0" w:color="auto"/>
              <w:left w:val="single" w:sz="4" w:space="0" w:color="auto"/>
            </w:tcBorders>
            <w:shd w:val="clear" w:color="auto" w:fill="auto"/>
            <w:vAlign w:val="bottom"/>
          </w:tcPr>
          <w:p w14:paraId="69E9A84E" w14:textId="77777777" w:rsidR="00445751" w:rsidRPr="00567C5D" w:rsidRDefault="000817F2">
            <w:pPr>
              <w:pStyle w:val="a4"/>
              <w:spacing w:line="384" w:lineRule="exact"/>
              <w:ind w:firstLine="0"/>
              <w:rPr>
                <w:sz w:val="20"/>
                <w:szCs w:val="20"/>
                <w:lang w:val="en-US"/>
              </w:rPr>
            </w:pPr>
            <w:r>
              <w:rPr>
                <w:sz w:val="20"/>
                <w:szCs w:val="20"/>
                <w:lang w:val="en"/>
              </w:rPr>
              <w:t>It has been praised by the provincial housing construction and municipal construction system safety and civilization supervision and inspection reports, each time</w:t>
            </w:r>
          </w:p>
        </w:tc>
        <w:tc>
          <w:tcPr>
            <w:tcW w:w="734" w:type="dxa"/>
            <w:tcBorders>
              <w:top w:val="single" w:sz="4" w:space="0" w:color="auto"/>
              <w:left w:val="single" w:sz="4" w:space="0" w:color="auto"/>
            </w:tcBorders>
            <w:shd w:val="clear" w:color="auto" w:fill="auto"/>
            <w:vAlign w:val="center"/>
          </w:tcPr>
          <w:p w14:paraId="43EAA6DB" w14:textId="77777777" w:rsidR="00445751" w:rsidRDefault="000817F2">
            <w:pPr>
              <w:pStyle w:val="a4"/>
              <w:spacing w:line="240" w:lineRule="auto"/>
              <w:ind w:firstLine="260"/>
              <w:rPr>
                <w:sz w:val="20"/>
                <w:szCs w:val="20"/>
              </w:rPr>
            </w:pPr>
            <w:r>
              <w:rPr>
                <w:sz w:val="20"/>
                <w:szCs w:val="20"/>
                <w:lang w:val="en"/>
              </w:rPr>
              <w:t>+4</w:t>
            </w:r>
          </w:p>
        </w:tc>
        <w:tc>
          <w:tcPr>
            <w:tcW w:w="749" w:type="dxa"/>
            <w:tcBorders>
              <w:top w:val="single" w:sz="4" w:space="0" w:color="auto"/>
              <w:left w:val="single" w:sz="4" w:space="0" w:color="auto"/>
              <w:right w:val="single" w:sz="4" w:space="0" w:color="auto"/>
            </w:tcBorders>
            <w:shd w:val="clear" w:color="auto" w:fill="auto"/>
          </w:tcPr>
          <w:p w14:paraId="1C0FF654" w14:textId="77777777" w:rsidR="00445751" w:rsidRDefault="00445751">
            <w:pPr>
              <w:rPr>
                <w:sz w:val="10"/>
                <w:szCs w:val="10"/>
              </w:rPr>
            </w:pPr>
          </w:p>
        </w:tc>
      </w:tr>
      <w:tr w:rsidR="00445751" w14:paraId="3619DFDD" w14:textId="77777777">
        <w:trPr>
          <w:trHeight w:hRule="exact" w:val="389"/>
          <w:jc w:val="center"/>
        </w:trPr>
        <w:tc>
          <w:tcPr>
            <w:tcW w:w="648" w:type="dxa"/>
            <w:vMerge/>
            <w:tcBorders>
              <w:left w:val="single" w:sz="4" w:space="0" w:color="auto"/>
            </w:tcBorders>
            <w:shd w:val="clear" w:color="auto" w:fill="auto"/>
            <w:vAlign w:val="center"/>
          </w:tcPr>
          <w:p w14:paraId="1152B672" w14:textId="77777777" w:rsidR="00445751" w:rsidRDefault="00445751"/>
        </w:tc>
        <w:tc>
          <w:tcPr>
            <w:tcW w:w="1368" w:type="dxa"/>
            <w:vMerge/>
            <w:tcBorders>
              <w:left w:val="single" w:sz="4" w:space="0" w:color="auto"/>
            </w:tcBorders>
            <w:shd w:val="clear" w:color="auto" w:fill="auto"/>
            <w:vAlign w:val="center"/>
          </w:tcPr>
          <w:p w14:paraId="2D2DF248" w14:textId="77777777" w:rsidR="00445751" w:rsidRDefault="00445751"/>
        </w:tc>
        <w:tc>
          <w:tcPr>
            <w:tcW w:w="528" w:type="dxa"/>
            <w:tcBorders>
              <w:top w:val="single" w:sz="4" w:space="0" w:color="auto"/>
              <w:left w:val="single" w:sz="4" w:space="0" w:color="auto"/>
            </w:tcBorders>
            <w:shd w:val="clear" w:color="auto" w:fill="auto"/>
            <w:vAlign w:val="bottom"/>
          </w:tcPr>
          <w:p w14:paraId="56B476D7" w14:textId="77777777" w:rsidR="00445751" w:rsidRDefault="000817F2">
            <w:pPr>
              <w:pStyle w:val="a4"/>
              <w:spacing w:line="240" w:lineRule="auto"/>
              <w:ind w:firstLine="140"/>
              <w:jc w:val="both"/>
              <w:rPr>
                <w:sz w:val="20"/>
                <w:szCs w:val="20"/>
              </w:rPr>
            </w:pPr>
            <w:r>
              <w:rPr>
                <w:sz w:val="20"/>
                <w:szCs w:val="20"/>
                <w:lang w:val="en"/>
              </w:rPr>
              <w:t>11</w:t>
            </w:r>
          </w:p>
        </w:tc>
        <w:tc>
          <w:tcPr>
            <w:tcW w:w="5506" w:type="dxa"/>
            <w:tcBorders>
              <w:top w:val="single" w:sz="4" w:space="0" w:color="auto"/>
              <w:left w:val="single" w:sz="4" w:space="0" w:color="auto"/>
            </w:tcBorders>
            <w:shd w:val="clear" w:color="auto" w:fill="auto"/>
            <w:vAlign w:val="bottom"/>
          </w:tcPr>
          <w:p w14:paraId="64400945" w14:textId="77777777" w:rsidR="00445751" w:rsidRPr="00567C5D" w:rsidRDefault="000817F2">
            <w:pPr>
              <w:pStyle w:val="a4"/>
              <w:spacing w:line="240" w:lineRule="auto"/>
              <w:ind w:firstLine="0"/>
              <w:rPr>
                <w:sz w:val="20"/>
                <w:szCs w:val="20"/>
                <w:lang w:val="en-US"/>
              </w:rPr>
            </w:pPr>
            <w:r>
              <w:rPr>
                <w:sz w:val="20"/>
                <w:szCs w:val="20"/>
                <w:lang w:val="en"/>
              </w:rPr>
              <w:t>Those who have been praised by the district-level construction system safety and civilized supervision and inspection report, each time</w:t>
            </w:r>
          </w:p>
        </w:tc>
        <w:tc>
          <w:tcPr>
            <w:tcW w:w="734" w:type="dxa"/>
            <w:tcBorders>
              <w:top w:val="single" w:sz="4" w:space="0" w:color="auto"/>
              <w:left w:val="single" w:sz="4" w:space="0" w:color="auto"/>
            </w:tcBorders>
            <w:shd w:val="clear" w:color="auto" w:fill="auto"/>
            <w:vAlign w:val="bottom"/>
          </w:tcPr>
          <w:p w14:paraId="07B07CE1" w14:textId="77777777" w:rsidR="00445751" w:rsidRDefault="000817F2">
            <w:pPr>
              <w:pStyle w:val="a4"/>
              <w:spacing w:line="240" w:lineRule="auto"/>
              <w:ind w:firstLine="260"/>
              <w:rPr>
                <w:sz w:val="20"/>
                <w:szCs w:val="20"/>
              </w:rPr>
            </w:pPr>
            <w:r>
              <w:rPr>
                <w:sz w:val="20"/>
                <w:szCs w:val="20"/>
                <w:lang w:val="en"/>
              </w:rPr>
              <w:t>+2</w:t>
            </w:r>
          </w:p>
        </w:tc>
        <w:tc>
          <w:tcPr>
            <w:tcW w:w="749" w:type="dxa"/>
            <w:tcBorders>
              <w:top w:val="single" w:sz="4" w:space="0" w:color="auto"/>
              <w:left w:val="single" w:sz="4" w:space="0" w:color="auto"/>
              <w:right w:val="single" w:sz="4" w:space="0" w:color="auto"/>
            </w:tcBorders>
            <w:shd w:val="clear" w:color="auto" w:fill="auto"/>
          </w:tcPr>
          <w:p w14:paraId="18B36AEE" w14:textId="77777777" w:rsidR="00445751" w:rsidRDefault="00445751">
            <w:pPr>
              <w:rPr>
                <w:sz w:val="10"/>
                <w:szCs w:val="10"/>
              </w:rPr>
            </w:pPr>
          </w:p>
        </w:tc>
      </w:tr>
      <w:tr w:rsidR="00445751" w14:paraId="3FA7C2F4" w14:textId="77777777">
        <w:trPr>
          <w:trHeight w:hRule="exact" w:val="394"/>
          <w:jc w:val="center"/>
        </w:trPr>
        <w:tc>
          <w:tcPr>
            <w:tcW w:w="648" w:type="dxa"/>
            <w:vMerge/>
            <w:tcBorders>
              <w:left w:val="single" w:sz="4" w:space="0" w:color="auto"/>
            </w:tcBorders>
            <w:shd w:val="clear" w:color="auto" w:fill="auto"/>
            <w:vAlign w:val="center"/>
          </w:tcPr>
          <w:p w14:paraId="19ADEBFE" w14:textId="77777777" w:rsidR="00445751" w:rsidRDefault="00445751"/>
        </w:tc>
        <w:tc>
          <w:tcPr>
            <w:tcW w:w="1368" w:type="dxa"/>
            <w:vMerge/>
            <w:tcBorders>
              <w:left w:val="single" w:sz="4" w:space="0" w:color="auto"/>
            </w:tcBorders>
            <w:shd w:val="clear" w:color="auto" w:fill="auto"/>
            <w:vAlign w:val="center"/>
          </w:tcPr>
          <w:p w14:paraId="4043266C" w14:textId="77777777" w:rsidR="00445751" w:rsidRDefault="00445751"/>
        </w:tc>
        <w:tc>
          <w:tcPr>
            <w:tcW w:w="528" w:type="dxa"/>
            <w:tcBorders>
              <w:top w:val="single" w:sz="4" w:space="0" w:color="auto"/>
              <w:left w:val="single" w:sz="4" w:space="0" w:color="auto"/>
            </w:tcBorders>
            <w:shd w:val="clear" w:color="auto" w:fill="auto"/>
            <w:vAlign w:val="bottom"/>
          </w:tcPr>
          <w:p w14:paraId="6B25CB15" w14:textId="77777777" w:rsidR="00445751" w:rsidRDefault="000817F2">
            <w:pPr>
              <w:pStyle w:val="a4"/>
              <w:spacing w:line="240" w:lineRule="auto"/>
              <w:ind w:firstLine="140"/>
              <w:jc w:val="both"/>
              <w:rPr>
                <w:sz w:val="20"/>
                <w:szCs w:val="20"/>
              </w:rPr>
            </w:pPr>
            <w:r>
              <w:rPr>
                <w:sz w:val="20"/>
                <w:szCs w:val="20"/>
                <w:lang w:val="en"/>
              </w:rPr>
              <w:t>12</w:t>
            </w:r>
          </w:p>
        </w:tc>
        <w:tc>
          <w:tcPr>
            <w:tcW w:w="5506" w:type="dxa"/>
            <w:tcBorders>
              <w:top w:val="single" w:sz="4" w:space="0" w:color="auto"/>
              <w:left w:val="single" w:sz="4" w:space="0" w:color="auto"/>
            </w:tcBorders>
            <w:shd w:val="clear" w:color="auto" w:fill="auto"/>
            <w:vAlign w:val="bottom"/>
          </w:tcPr>
          <w:p w14:paraId="23ECDA45" w14:textId="77777777" w:rsidR="00445751" w:rsidRPr="00567C5D" w:rsidRDefault="000817F2">
            <w:pPr>
              <w:pStyle w:val="a4"/>
              <w:spacing w:line="240" w:lineRule="auto"/>
              <w:ind w:firstLine="0"/>
              <w:rPr>
                <w:sz w:val="20"/>
                <w:szCs w:val="20"/>
                <w:lang w:val="en-US"/>
              </w:rPr>
            </w:pPr>
            <w:r>
              <w:rPr>
                <w:sz w:val="20"/>
                <w:szCs w:val="20"/>
                <w:lang w:val="en"/>
              </w:rPr>
              <w:t>Enter the red list of environmental comprehensive improvement projects every time</w:t>
            </w:r>
          </w:p>
        </w:tc>
        <w:tc>
          <w:tcPr>
            <w:tcW w:w="734" w:type="dxa"/>
            <w:tcBorders>
              <w:top w:val="single" w:sz="4" w:space="0" w:color="auto"/>
              <w:left w:val="single" w:sz="4" w:space="0" w:color="auto"/>
            </w:tcBorders>
            <w:shd w:val="clear" w:color="auto" w:fill="auto"/>
            <w:vAlign w:val="bottom"/>
          </w:tcPr>
          <w:p w14:paraId="507E436F" w14:textId="77777777" w:rsidR="00445751" w:rsidRDefault="000817F2">
            <w:pPr>
              <w:pStyle w:val="a4"/>
              <w:spacing w:line="240" w:lineRule="auto"/>
              <w:ind w:firstLine="260"/>
              <w:rPr>
                <w:sz w:val="20"/>
                <w:szCs w:val="20"/>
              </w:rPr>
            </w:pPr>
            <w:r>
              <w:rPr>
                <w:sz w:val="20"/>
                <w:szCs w:val="20"/>
                <w:lang w:val="en"/>
              </w:rPr>
              <w:t>+3</w:t>
            </w:r>
          </w:p>
        </w:tc>
        <w:tc>
          <w:tcPr>
            <w:tcW w:w="749" w:type="dxa"/>
            <w:tcBorders>
              <w:top w:val="single" w:sz="4" w:space="0" w:color="auto"/>
              <w:left w:val="single" w:sz="4" w:space="0" w:color="auto"/>
              <w:right w:val="single" w:sz="4" w:space="0" w:color="auto"/>
            </w:tcBorders>
            <w:shd w:val="clear" w:color="auto" w:fill="auto"/>
          </w:tcPr>
          <w:p w14:paraId="16EDE646" w14:textId="77777777" w:rsidR="00445751" w:rsidRDefault="00445751">
            <w:pPr>
              <w:rPr>
                <w:sz w:val="10"/>
                <w:szCs w:val="10"/>
              </w:rPr>
            </w:pPr>
          </w:p>
        </w:tc>
      </w:tr>
      <w:tr w:rsidR="00445751" w14:paraId="47EAE85C" w14:textId="77777777">
        <w:trPr>
          <w:trHeight w:hRule="exact" w:val="389"/>
          <w:jc w:val="center"/>
        </w:trPr>
        <w:tc>
          <w:tcPr>
            <w:tcW w:w="648" w:type="dxa"/>
            <w:vMerge/>
            <w:tcBorders>
              <w:left w:val="single" w:sz="4" w:space="0" w:color="auto"/>
            </w:tcBorders>
            <w:shd w:val="clear" w:color="auto" w:fill="auto"/>
            <w:vAlign w:val="center"/>
          </w:tcPr>
          <w:p w14:paraId="21EED4F9" w14:textId="77777777" w:rsidR="00445751" w:rsidRDefault="00445751"/>
        </w:tc>
        <w:tc>
          <w:tcPr>
            <w:tcW w:w="1368" w:type="dxa"/>
            <w:vMerge w:val="restart"/>
            <w:tcBorders>
              <w:top w:val="single" w:sz="4" w:space="0" w:color="auto"/>
              <w:left w:val="single" w:sz="4" w:space="0" w:color="auto"/>
            </w:tcBorders>
            <w:shd w:val="clear" w:color="auto" w:fill="auto"/>
            <w:vAlign w:val="center"/>
          </w:tcPr>
          <w:p w14:paraId="626D0F20" w14:textId="77777777" w:rsidR="00445751" w:rsidRPr="00567C5D" w:rsidRDefault="000817F2">
            <w:pPr>
              <w:pStyle w:val="a4"/>
              <w:spacing w:line="370" w:lineRule="exact"/>
              <w:ind w:firstLine="0"/>
              <w:rPr>
                <w:sz w:val="20"/>
                <w:szCs w:val="20"/>
                <w:lang w:val="en-US"/>
              </w:rPr>
            </w:pPr>
            <w:r>
              <w:rPr>
                <w:sz w:val="20"/>
                <w:szCs w:val="20"/>
                <w:lang w:val="en"/>
              </w:rPr>
              <w:t>Fourth, observe the demonstration</w:t>
            </w:r>
            <w:r>
              <w:rPr>
                <w:lang w:val="en"/>
              </w:rPr>
              <w:t xml:space="preserve"> </w:t>
            </w:r>
            <w:r>
              <w:rPr>
                <w:sz w:val="20"/>
                <w:szCs w:val="20"/>
                <w:lang w:val="en"/>
              </w:rPr>
              <w:t>site</w:t>
            </w:r>
          </w:p>
        </w:tc>
        <w:tc>
          <w:tcPr>
            <w:tcW w:w="528" w:type="dxa"/>
            <w:tcBorders>
              <w:top w:val="single" w:sz="4" w:space="0" w:color="auto"/>
              <w:left w:val="single" w:sz="4" w:space="0" w:color="auto"/>
            </w:tcBorders>
            <w:shd w:val="clear" w:color="auto" w:fill="auto"/>
            <w:vAlign w:val="bottom"/>
          </w:tcPr>
          <w:p w14:paraId="0CEA2116" w14:textId="77777777" w:rsidR="00445751" w:rsidRDefault="000817F2">
            <w:pPr>
              <w:pStyle w:val="a4"/>
              <w:spacing w:line="240" w:lineRule="auto"/>
              <w:ind w:firstLine="140"/>
              <w:jc w:val="both"/>
              <w:rPr>
                <w:sz w:val="20"/>
                <w:szCs w:val="20"/>
              </w:rPr>
            </w:pPr>
            <w:r>
              <w:rPr>
                <w:sz w:val="20"/>
                <w:szCs w:val="20"/>
                <w:lang w:val="en"/>
              </w:rPr>
              <w:t>13</w:t>
            </w:r>
          </w:p>
        </w:tc>
        <w:tc>
          <w:tcPr>
            <w:tcW w:w="5506" w:type="dxa"/>
            <w:tcBorders>
              <w:top w:val="single" w:sz="4" w:space="0" w:color="auto"/>
              <w:left w:val="single" w:sz="4" w:space="0" w:color="auto"/>
            </w:tcBorders>
            <w:shd w:val="clear" w:color="auto" w:fill="auto"/>
            <w:vAlign w:val="bottom"/>
          </w:tcPr>
          <w:p w14:paraId="0D03F009" w14:textId="77777777" w:rsidR="00445751" w:rsidRPr="00567C5D" w:rsidRDefault="000817F2">
            <w:pPr>
              <w:pStyle w:val="a4"/>
              <w:spacing w:line="240" w:lineRule="auto"/>
              <w:ind w:firstLine="0"/>
              <w:rPr>
                <w:sz w:val="20"/>
                <w:szCs w:val="20"/>
                <w:lang w:val="en-US"/>
              </w:rPr>
            </w:pPr>
            <w:r>
              <w:rPr>
                <w:sz w:val="20"/>
                <w:szCs w:val="20"/>
                <w:lang w:val="en"/>
              </w:rPr>
              <w:t>Each project was identified as a provincial observation demonstration site</w:t>
            </w:r>
          </w:p>
        </w:tc>
        <w:tc>
          <w:tcPr>
            <w:tcW w:w="734" w:type="dxa"/>
            <w:tcBorders>
              <w:top w:val="single" w:sz="4" w:space="0" w:color="auto"/>
              <w:left w:val="single" w:sz="4" w:space="0" w:color="auto"/>
            </w:tcBorders>
            <w:shd w:val="clear" w:color="auto" w:fill="auto"/>
            <w:vAlign w:val="bottom"/>
          </w:tcPr>
          <w:p w14:paraId="6B1C2EBB" w14:textId="77777777" w:rsidR="00445751" w:rsidRDefault="000817F2">
            <w:pPr>
              <w:pStyle w:val="a4"/>
              <w:spacing w:line="240" w:lineRule="auto"/>
              <w:ind w:firstLine="260"/>
              <w:rPr>
                <w:sz w:val="20"/>
                <w:szCs w:val="20"/>
              </w:rPr>
            </w:pPr>
            <w:r>
              <w:rPr>
                <w:sz w:val="20"/>
                <w:szCs w:val="20"/>
                <w:lang w:val="en"/>
              </w:rPr>
              <w:t>+6</w:t>
            </w:r>
          </w:p>
        </w:tc>
        <w:tc>
          <w:tcPr>
            <w:tcW w:w="749" w:type="dxa"/>
            <w:tcBorders>
              <w:top w:val="single" w:sz="4" w:space="0" w:color="auto"/>
              <w:left w:val="single" w:sz="4" w:space="0" w:color="auto"/>
              <w:right w:val="single" w:sz="4" w:space="0" w:color="auto"/>
            </w:tcBorders>
            <w:shd w:val="clear" w:color="auto" w:fill="auto"/>
          </w:tcPr>
          <w:p w14:paraId="3339B53E" w14:textId="77777777" w:rsidR="00445751" w:rsidRDefault="00445751">
            <w:pPr>
              <w:rPr>
                <w:sz w:val="10"/>
                <w:szCs w:val="10"/>
              </w:rPr>
            </w:pPr>
          </w:p>
        </w:tc>
      </w:tr>
      <w:tr w:rsidR="00445751" w14:paraId="0AF575B4" w14:textId="77777777">
        <w:trPr>
          <w:trHeight w:hRule="exact" w:val="389"/>
          <w:jc w:val="center"/>
        </w:trPr>
        <w:tc>
          <w:tcPr>
            <w:tcW w:w="648" w:type="dxa"/>
            <w:vMerge/>
            <w:tcBorders>
              <w:left w:val="single" w:sz="4" w:space="0" w:color="auto"/>
            </w:tcBorders>
            <w:shd w:val="clear" w:color="auto" w:fill="auto"/>
            <w:vAlign w:val="center"/>
          </w:tcPr>
          <w:p w14:paraId="19E0ED49" w14:textId="77777777" w:rsidR="00445751" w:rsidRDefault="00445751"/>
        </w:tc>
        <w:tc>
          <w:tcPr>
            <w:tcW w:w="1368" w:type="dxa"/>
            <w:vMerge/>
            <w:tcBorders>
              <w:left w:val="single" w:sz="4" w:space="0" w:color="auto"/>
            </w:tcBorders>
            <w:shd w:val="clear" w:color="auto" w:fill="auto"/>
            <w:vAlign w:val="center"/>
          </w:tcPr>
          <w:p w14:paraId="64FBD785" w14:textId="77777777" w:rsidR="00445751" w:rsidRDefault="00445751"/>
        </w:tc>
        <w:tc>
          <w:tcPr>
            <w:tcW w:w="528" w:type="dxa"/>
            <w:tcBorders>
              <w:top w:val="single" w:sz="4" w:space="0" w:color="auto"/>
              <w:left w:val="single" w:sz="4" w:space="0" w:color="auto"/>
            </w:tcBorders>
            <w:shd w:val="clear" w:color="auto" w:fill="auto"/>
            <w:vAlign w:val="bottom"/>
          </w:tcPr>
          <w:p w14:paraId="2C87E687" w14:textId="77777777" w:rsidR="00445751" w:rsidRDefault="000817F2">
            <w:pPr>
              <w:pStyle w:val="a4"/>
              <w:spacing w:line="240" w:lineRule="auto"/>
              <w:ind w:firstLine="140"/>
              <w:jc w:val="both"/>
              <w:rPr>
                <w:sz w:val="20"/>
                <w:szCs w:val="20"/>
              </w:rPr>
            </w:pPr>
            <w:r>
              <w:rPr>
                <w:sz w:val="20"/>
                <w:szCs w:val="20"/>
                <w:lang w:val="en"/>
              </w:rPr>
              <w:t>14</w:t>
            </w:r>
          </w:p>
        </w:tc>
        <w:tc>
          <w:tcPr>
            <w:tcW w:w="5506" w:type="dxa"/>
            <w:tcBorders>
              <w:top w:val="single" w:sz="4" w:space="0" w:color="auto"/>
              <w:left w:val="single" w:sz="4" w:space="0" w:color="auto"/>
            </w:tcBorders>
            <w:shd w:val="clear" w:color="auto" w:fill="auto"/>
            <w:vAlign w:val="bottom"/>
          </w:tcPr>
          <w:p w14:paraId="74A3A161" w14:textId="77777777" w:rsidR="00445751" w:rsidRPr="00567C5D" w:rsidRDefault="000817F2">
            <w:pPr>
              <w:pStyle w:val="a4"/>
              <w:spacing w:line="240" w:lineRule="auto"/>
              <w:ind w:firstLine="0"/>
              <w:rPr>
                <w:sz w:val="20"/>
                <w:szCs w:val="20"/>
                <w:lang w:val="en-US"/>
              </w:rPr>
            </w:pPr>
            <w:r>
              <w:rPr>
                <w:sz w:val="20"/>
                <w:szCs w:val="20"/>
                <w:lang w:val="en"/>
              </w:rPr>
              <w:t>Each project was identified as a municipal observation demonstration site</w:t>
            </w:r>
          </w:p>
        </w:tc>
        <w:tc>
          <w:tcPr>
            <w:tcW w:w="734" w:type="dxa"/>
            <w:tcBorders>
              <w:top w:val="single" w:sz="4" w:space="0" w:color="auto"/>
              <w:left w:val="single" w:sz="4" w:space="0" w:color="auto"/>
            </w:tcBorders>
            <w:shd w:val="clear" w:color="auto" w:fill="auto"/>
            <w:vAlign w:val="bottom"/>
          </w:tcPr>
          <w:p w14:paraId="44730C5C" w14:textId="77777777" w:rsidR="00445751" w:rsidRDefault="000817F2">
            <w:pPr>
              <w:pStyle w:val="a4"/>
              <w:spacing w:line="240" w:lineRule="auto"/>
              <w:ind w:firstLine="260"/>
              <w:rPr>
                <w:sz w:val="20"/>
                <w:szCs w:val="20"/>
              </w:rPr>
            </w:pPr>
            <w:r>
              <w:rPr>
                <w:sz w:val="20"/>
                <w:szCs w:val="20"/>
                <w:lang w:val="en"/>
              </w:rPr>
              <w:t>+4</w:t>
            </w:r>
          </w:p>
        </w:tc>
        <w:tc>
          <w:tcPr>
            <w:tcW w:w="749" w:type="dxa"/>
            <w:tcBorders>
              <w:top w:val="single" w:sz="4" w:space="0" w:color="auto"/>
              <w:left w:val="single" w:sz="4" w:space="0" w:color="auto"/>
              <w:right w:val="single" w:sz="4" w:space="0" w:color="auto"/>
            </w:tcBorders>
            <w:shd w:val="clear" w:color="auto" w:fill="auto"/>
          </w:tcPr>
          <w:p w14:paraId="0CAE04A9" w14:textId="77777777" w:rsidR="00445751" w:rsidRDefault="00445751">
            <w:pPr>
              <w:rPr>
                <w:sz w:val="10"/>
                <w:szCs w:val="10"/>
              </w:rPr>
            </w:pPr>
          </w:p>
        </w:tc>
      </w:tr>
      <w:tr w:rsidR="00445751" w14:paraId="6F90C734" w14:textId="77777777">
        <w:trPr>
          <w:trHeight w:hRule="exact" w:val="773"/>
          <w:jc w:val="center"/>
        </w:trPr>
        <w:tc>
          <w:tcPr>
            <w:tcW w:w="648" w:type="dxa"/>
            <w:vMerge/>
            <w:tcBorders>
              <w:left w:val="single" w:sz="4" w:space="0" w:color="auto"/>
            </w:tcBorders>
            <w:shd w:val="clear" w:color="auto" w:fill="auto"/>
            <w:vAlign w:val="center"/>
          </w:tcPr>
          <w:p w14:paraId="05B1379C" w14:textId="77777777" w:rsidR="00445751" w:rsidRDefault="00445751"/>
        </w:tc>
        <w:tc>
          <w:tcPr>
            <w:tcW w:w="1368" w:type="dxa"/>
            <w:vMerge/>
            <w:tcBorders>
              <w:left w:val="single" w:sz="4" w:space="0" w:color="auto"/>
            </w:tcBorders>
            <w:shd w:val="clear" w:color="auto" w:fill="auto"/>
            <w:vAlign w:val="center"/>
          </w:tcPr>
          <w:p w14:paraId="7AAF1E81" w14:textId="77777777" w:rsidR="00445751" w:rsidRDefault="00445751"/>
        </w:tc>
        <w:tc>
          <w:tcPr>
            <w:tcW w:w="528" w:type="dxa"/>
            <w:tcBorders>
              <w:top w:val="single" w:sz="4" w:space="0" w:color="auto"/>
              <w:left w:val="single" w:sz="4" w:space="0" w:color="auto"/>
            </w:tcBorders>
            <w:shd w:val="clear" w:color="auto" w:fill="auto"/>
            <w:vAlign w:val="center"/>
          </w:tcPr>
          <w:p w14:paraId="2B323BF7" w14:textId="77777777" w:rsidR="00445751" w:rsidRDefault="000817F2">
            <w:pPr>
              <w:pStyle w:val="a4"/>
              <w:spacing w:line="240" w:lineRule="auto"/>
              <w:ind w:firstLine="140"/>
              <w:jc w:val="both"/>
              <w:rPr>
                <w:sz w:val="20"/>
                <w:szCs w:val="20"/>
              </w:rPr>
            </w:pPr>
            <w:r>
              <w:rPr>
                <w:sz w:val="20"/>
                <w:szCs w:val="20"/>
                <w:lang w:val="en"/>
              </w:rPr>
              <w:t>15</w:t>
            </w:r>
          </w:p>
        </w:tc>
        <w:tc>
          <w:tcPr>
            <w:tcW w:w="5506" w:type="dxa"/>
            <w:tcBorders>
              <w:top w:val="single" w:sz="4" w:space="0" w:color="auto"/>
              <w:left w:val="single" w:sz="4" w:space="0" w:color="auto"/>
            </w:tcBorders>
            <w:shd w:val="clear" w:color="auto" w:fill="auto"/>
            <w:vAlign w:val="bottom"/>
          </w:tcPr>
          <w:p w14:paraId="41334B5F" w14:textId="77777777" w:rsidR="00445751" w:rsidRPr="00567C5D" w:rsidRDefault="000817F2">
            <w:pPr>
              <w:pStyle w:val="a4"/>
              <w:spacing w:line="389" w:lineRule="exact"/>
              <w:ind w:firstLine="0"/>
              <w:rPr>
                <w:sz w:val="20"/>
                <w:szCs w:val="20"/>
                <w:lang w:val="en-US"/>
              </w:rPr>
            </w:pPr>
            <w:r>
              <w:rPr>
                <w:sz w:val="20"/>
                <w:szCs w:val="20"/>
                <w:lang w:val="en"/>
              </w:rPr>
              <w:t xml:space="preserve"> Each project</w:t>
            </w:r>
            <w:r>
              <w:rPr>
                <w:lang w:val="en"/>
              </w:rPr>
              <w:t xml:space="preserve"> is identified as a municipal and above observation </w:t>
            </w:r>
            <w:r>
              <w:rPr>
                <w:sz w:val="20"/>
                <w:szCs w:val="20"/>
                <w:lang w:val="en"/>
              </w:rPr>
              <w:t>demonstration site, and an on-site observation meeting is held</w:t>
            </w:r>
          </w:p>
        </w:tc>
        <w:tc>
          <w:tcPr>
            <w:tcW w:w="734" w:type="dxa"/>
            <w:tcBorders>
              <w:top w:val="single" w:sz="4" w:space="0" w:color="auto"/>
              <w:left w:val="single" w:sz="4" w:space="0" w:color="auto"/>
            </w:tcBorders>
            <w:shd w:val="clear" w:color="auto" w:fill="auto"/>
            <w:vAlign w:val="center"/>
          </w:tcPr>
          <w:p w14:paraId="67DF50C7" w14:textId="77777777" w:rsidR="00445751" w:rsidRDefault="000817F2">
            <w:pPr>
              <w:pStyle w:val="a4"/>
              <w:spacing w:line="240" w:lineRule="auto"/>
              <w:ind w:firstLine="260"/>
              <w:rPr>
                <w:sz w:val="20"/>
                <w:szCs w:val="20"/>
              </w:rPr>
            </w:pPr>
            <w:r>
              <w:rPr>
                <w:sz w:val="20"/>
                <w:szCs w:val="20"/>
                <w:lang w:val="en"/>
              </w:rPr>
              <w:t>+8</w:t>
            </w:r>
          </w:p>
        </w:tc>
        <w:tc>
          <w:tcPr>
            <w:tcW w:w="749" w:type="dxa"/>
            <w:tcBorders>
              <w:top w:val="single" w:sz="4" w:space="0" w:color="auto"/>
              <w:left w:val="single" w:sz="4" w:space="0" w:color="auto"/>
              <w:right w:val="single" w:sz="4" w:space="0" w:color="auto"/>
            </w:tcBorders>
            <w:shd w:val="clear" w:color="auto" w:fill="auto"/>
          </w:tcPr>
          <w:p w14:paraId="7D2AD741" w14:textId="77777777" w:rsidR="00445751" w:rsidRDefault="00445751">
            <w:pPr>
              <w:rPr>
                <w:sz w:val="10"/>
                <w:szCs w:val="10"/>
              </w:rPr>
            </w:pPr>
          </w:p>
        </w:tc>
      </w:tr>
      <w:tr w:rsidR="00445751" w14:paraId="7CDB5BAC" w14:textId="77777777">
        <w:trPr>
          <w:trHeight w:hRule="exact" w:val="389"/>
          <w:jc w:val="center"/>
        </w:trPr>
        <w:tc>
          <w:tcPr>
            <w:tcW w:w="648" w:type="dxa"/>
            <w:vMerge/>
            <w:tcBorders>
              <w:left w:val="single" w:sz="4" w:space="0" w:color="auto"/>
            </w:tcBorders>
            <w:shd w:val="clear" w:color="auto" w:fill="auto"/>
            <w:vAlign w:val="center"/>
          </w:tcPr>
          <w:p w14:paraId="203719FE" w14:textId="77777777" w:rsidR="00445751" w:rsidRDefault="00445751"/>
        </w:tc>
        <w:tc>
          <w:tcPr>
            <w:tcW w:w="1368" w:type="dxa"/>
            <w:vMerge/>
            <w:tcBorders>
              <w:left w:val="single" w:sz="4" w:space="0" w:color="auto"/>
            </w:tcBorders>
            <w:shd w:val="clear" w:color="auto" w:fill="auto"/>
            <w:vAlign w:val="center"/>
          </w:tcPr>
          <w:p w14:paraId="7CECE1BD" w14:textId="77777777" w:rsidR="00445751" w:rsidRDefault="00445751"/>
        </w:tc>
        <w:tc>
          <w:tcPr>
            <w:tcW w:w="528" w:type="dxa"/>
            <w:tcBorders>
              <w:top w:val="single" w:sz="4" w:space="0" w:color="auto"/>
              <w:left w:val="single" w:sz="4" w:space="0" w:color="auto"/>
            </w:tcBorders>
            <w:shd w:val="clear" w:color="auto" w:fill="auto"/>
            <w:vAlign w:val="bottom"/>
          </w:tcPr>
          <w:p w14:paraId="269CFFE8" w14:textId="77777777" w:rsidR="00445751" w:rsidRDefault="000817F2">
            <w:pPr>
              <w:pStyle w:val="a4"/>
              <w:spacing w:line="240" w:lineRule="auto"/>
              <w:ind w:firstLine="140"/>
              <w:jc w:val="both"/>
              <w:rPr>
                <w:sz w:val="20"/>
                <w:szCs w:val="20"/>
              </w:rPr>
            </w:pPr>
            <w:r>
              <w:rPr>
                <w:sz w:val="20"/>
                <w:szCs w:val="20"/>
                <w:lang w:val="en"/>
              </w:rPr>
              <w:t>16</w:t>
            </w:r>
          </w:p>
        </w:tc>
        <w:tc>
          <w:tcPr>
            <w:tcW w:w="5506" w:type="dxa"/>
            <w:tcBorders>
              <w:top w:val="single" w:sz="4" w:space="0" w:color="auto"/>
              <w:left w:val="single" w:sz="4" w:space="0" w:color="auto"/>
            </w:tcBorders>
            <w:shd w:val="clear" w:color="auto" w:fill="auto"/>
            <w:vAlign w:val="bottom"/>
          </w:tcPr>
          <w:p w14:paraId="70121EA7" w14:textId="77777777" w:rsidR="00445751" w:rsidRPr="00567C5D" w:rsidRDefault="000817F2">
            <w:pPr>
              <w:pStyle w:val="a4"/>
              <w:spacing w:line="240" w:lineRule="auto"/>
              <w:ind w:firstLine="0"/>
              <w:rPr>
                <w:sz w:val="20"/>
                <w:szCs w:val="20"/>
                <w:lang w:val="en-US"/>
              </w:rPr>
            </w:pPr>
            <w:r>
              <w:rPr>
                <w:sz w:val="20"/>
                <w:szCs w:val="20"/>
                <w:lang w:val="en"/>
              </w:rPr>
              <w:t>Each project was identified as a district-level observation demonstration site</w:t>
            </w:r>
          </w:p>
        </w:tc>
        <w:tc>
          <w:tcPr>
            <w:tcW w:w="734" w:type="dxa"/>
            <w:tcBorders>
              <w:top w:val="single" w:sz="4" w:space="0" w:color="auto"/>
              <w:left w:val="single" w:sz="4" w:space="0" w:color="auto"/>
            </w:tcBorders>
            <w:shd w:val="clear" w:color="auto" w:fill="auto"/>
            <w:vAlign w:val="bottom"/>
          </w:tcPr>
          <w:p w14:paraId="022ECF6D" w14:textId="77777777" w:rsidR="00445751" w:rsidRDefault="000817F2">
            <w:pPr>
              <w:pStyle w:val="a4"/>
              <w:spacing w:line="240" w:lineRule="auto"/>
              <w:ind w:firstLine="260"/>
              <w:rPr>
                <w:sz w:val="20"/>
                <w:szCs w:val="20"/>
              </w:rPr>
            </w:pPr>
            <w:r>
              <w:rPr>
                <w:sz w:val="20"/>
                <w:szCs w:val="20"/>
                <w:lang w:val="en"/>
              </w:rPr>
              <w:t>+2</w:t>
            </w:r>
          </w:p>
        </w:tc>
        <w:tc>
          <w:tcPr>
            <w:tcW w:w="749" w:type="dxa"/>
            <w:tcBorders>
              <w:top w:val="single" w:sz="4" w:space="0" w:color="auto"/>
              <w:left w:val="single" w:sz="4" w:space="0" w:color="auto"/>
              <w:right w:val="single" w:sz="4" w:space="0" w:color="auto"/>
            </w:tcBorders>
            <w:shd w:val="clear" w:color="auto" w:fill="auto"/>
          </w:tcPr>
          <w:p w14:paraId="58D84BA8" w14:textId="77777777" w:rsidR="00445751" w:rsidRDefault="00445751">
            <w:pPr>
              <w:rPr>
                <w:sz w:val="10"/>
                <w:szCs w:val="10"/>
              </w:rPr>
            </w:pPr>
          </w:p>
        </w:tc>
      </w:tr>
      <w:tr w:rsidR="00445751" w14:paraId="55B0B9BD" w14:textId="77777777">
        <w:trPr>
          <w:trHeight w:hRule="exact" w:val="768"/>
          <w:jc w:val="center"/>
        </w:trPr>
        <w:tc>
          <w:tcPr>
            <w:tcW w:w="648" w:type="dxa"/>
            <w:vMerge/>
            <w:tcBorders>
              <w:left w:val="single" w:sz="4" w:space="0" w:color="auto"/>
            </w:tcBorders>
            <w:shd w:val="clear" w:color="auto" w:fill="auto"/>
            <w:vAlign w:val="center"/>
          </w:tcPr>
          <w:p w14:paraId="0658DF0E" w14:textId="77777777" w:rsidR="00445751" w:rsidRDefault="00445751"/>
        </w:tc>
        <w:tc>
          <w:tcPr>
            <w:tcW w:w="1368" w:type="dxa"/>
            <w:vMerge/>
            <w:tcBorders>
              <w:left w:val="single" w:sz="4" w:space="0" w:color="auto"/>
            </w:tcBorders>
            <w:shd w:val="clear" w:color="auto" w:fill="auto"/>
            <w:vAlign w:val="center"/>
          </w:tcPr>
          <w:p w14:paraId="1A71E272" w14:textId="77777777" w:rsidR="00445751" w:rsidRDefault="00445751"/>
        </w:tc>
        <w:tc>
          <w:tcPr>
            <w:tcW w:w="528" w:type="dxa"/>
            <w:tcBorders>
              <w:top w:val="single" w:sz="4" w:space="0" w:color="auto"/>
              <w:left w:val="single" w:sz="4" w:space="0" w:color="auto"/>
            </w:tcBorders>
            <w:shd w:val="clear" w:color="auto" w:fill="auto"/>
            <w:vAlign w:val="center"/>
          </w:tcPr>
          <w:p w14:paraId="1E08F866" w14:textId="77777777" w:rsidR="00445751" w:rsidRDefault="000817F2">
            <w:pPr>
              <w:pStyle w:val="a4"/>
              <w:spacing w:line="240" w:lineRule="auto"/>
              <w:ind w:firstLine="140"/>
              <w:jc w:val="both"/>
              <w:rPr>
                <w:sz w:val="20"/>
                <w:szCs w:val="20"/>
              </w:rPr>
            </w:pPr>
            <w:r>
              <w:rPr>
                <w:sz w:val="20"/>
                <w:szCs w:val="20"/>
                <w:lang w:val="en"/>
              </w:rPr>
              <w:t>17</w:t>
            </w:r>
          </w:p>
        </w:tc>
        <w:tc>
          <w:tcPr>
            <w:tcW w:w="5506" w:type="dxa"/>
            <w:tcBorders>
              <w:top w:val="single" w:sz="4" w:space="0" w:color="auto"/>
              <w:left w:val="single" w:sz="4" w:space="0" w:color="auto"/>
            </w:tcBorders>
            <w:shd w:val="clear" w:color="auto" w:fill="auto"/>
            <w:vAlign w:val="bottom"/>
          </w:tcPr>
          <w:p w14:paraId="592E1162" w14:textId="77777777" w:rsidR="00445751" w:rsidRPr="00567C5D" w:rsidRDefault="000817F2">
            <w:pPr>
              <w:pStyle w:val="a4"/>
              <w:spacing w:line="384" w:lineRule="exact"/>
              <w:ind w:firstLine="0"/>
              <w:rPr>
                <w:sz w:val="20"/>
                <w:szCs w:val="20"/>
                <w:lang w:val="en-US"/>
              </w:rPr>
            </w:pPr>
            <w:r>
              <w:rPr>
                <w:sz w:val="20"/>
                <w:szCs w:val="20"/>
                <w:lang w:val="en"/>
              </w:rPr>
              <w:t>Each  project</w:t>
            </w:r>
            <w:r>
              <w:rPr>
                <w:lang w:val="en"/>
              </w:rPr>
              <w:t xml:space="preserve"> was identified as a district-level observation </w:t>
            </w:r>
            <w:r>
              <w:rPr>
                <w:sz w:val="20"/>
                <w:szCs w:val="20"/>
                <w:lang w:val="en"/>
              </w:rPr>
              <w:t>demonstration site</w:t>
            </w:r>
            <w:r>
              <w:rPr>
                <w:lang w:val="en"/>
              </w:rPr>
              <w:t xml:space="preserve"> </w:t>
            </w:r>
            <w:r>
              <w:rPr>
                <w:sz w:val="20"/>
                <w:szCs w:val="20"/>
                <w:lang w:val="en"/>
              </w:rPr>
              <w:t>and held on-site observation meetings</w:t>
            </w:r>
          </w:p>
        </w:tc>
        <w:tc>
          <w:tcPr>
            <w:tcW w:w="734" w:type="dxa"/>
            <w:tcBorders>
              <w:top w:val="single" w:sz="4" w:space="0" w:color="auto"/>
              <w:left w:val="single" w:sz="4" w:space="0" w:color="auto"/>
            </w:tcBorders>
            <w:shd w:val="clear" w:color="auto" w:fill="auto"/>
            <w:vAlign w:val="center"/>
          </w:tcPr>
          <w:p w14:paraId="575DBC82" w14:textId="77777777" w:rsidR="00445751" w:rsidRDefault="000817F2">
            <w:pPr>
              <w:pStyle w:val="a4"/>
              <w:spacing w:line="240" w:lineRule="auto"/>
              <w:ind w:firstLine="260"/>
              <w:rPr>
                <w:sz w:val="20"/>
                <w:szCs w:val="20"/>
              </w:rPr>
            </w:pPr>
            <w:r>
              <w:rPr>
                <w:sz w:val="20"/>
                <w:szCs w:val="20"/>
                <w:lang w:val="en"/>
              </w:rPr>
              <w:t>+3</w:t>
            </w:r>
          </w:p>
        </w:tc>
        <w:tc>
          <w:tcPr>
            <w:tcW w:w="749" w:type="dxa"/>
            <w:tcBorders>
              <w:top w:val="single" w:sz="4" w:space="0" w:color="auto"/>
              <w:left w:val="single" w:sz="4" w:space="0" w:color="auto"/>
              <w:right w:val="single" w:sz="4" w:space="0" w:color="auto"/>
            </w:tcBorders>
            <w:shd w:val="clear" w:color="auto" w:fill="auto"/>
          </w:tcPr>
          <w:p w14:paraId="4215B43F" w14:textId="77777777" w:rsidR="00445751" w:rsidRDefault="00445751">
            <w:pPr>
              <w:rPr>
                <w:sz w:val="10"/>
                <w:szCs w:val="10"/>
              </w:rPr>
            </w:pPr>
          </w:p>
        </w:tc>
      </w:tr>
      <w:tr w:rsidR="00445751" w14:paraId="285A345D" w14:textId="77777777">
        <w:trPr>
          <w:trHeight w:hRule="exact" w:val="394"/>
          <w:jc w:val="center"/>
        </w:trPr>
        <w:tc>
          <w:tcPr>
            <w:tcW w:w="648" w:type="dxa"/>
            <w:vMerge/>
            <w:tcBorders>
              <w:left w:val="single" w:sz="4" w:space="0" w:color="auto"/>
            </w:tcBorders>
            <w:shd w:val="clear" w:color="auto" w:fill="auto"/>
            <w:vAlign w:val="center"/>
          </w:tcPr>
          <w:p w14:paraId="77D2743A" w14:textId="77777777" w:rsidR="00445751" w:rsidRDefault="00445751"/>
        </w:tc>
        <w:tc>
          <w:tcPr>
            <w:tcW w:w="1368" w:type="dxa"/>
            <w:vMerge w:val="restart"/>
            <w:tcBorders>
              <w:top w:val="single" w:sz="4" w:space="0" w:color="auto"/>
              <w:left w:val="single" w:sz="4" w:space="0" w:color="auto"/>
            </w:tcBorders>
            <w:shd w:val="clear" w:color="auto" w:fill="auto"/>
            <w:vAlign w:val="center"/>
          </w:tcPr>
          <w:p w14:paraId="5FC1DCD7" w14:textId="77777777" w:rsidR="00445751" w:rsidRDefault="000817F2">
            <w:pPr>
              <w:pStyle w:val="a4"/>
              <w:spacing w:line="240" w:lineRule="auto"/>
              <w:ind w:firstLine="0"/>
              <w:rPr>
                <w:sz w:val="20"/>
                <w:szCs w:val="20"/>
              </w:rPr>
            </w:pPr>
            <w:r>
              <w:rPr>
                <w:sz w:val="20"/>
                <w:szCs w:val="20"/>
                <w:lang w:val="en"/>
              </w:rPr>
              <w:t>5. Others</w:t>
            </w:r>
          </w:p>
        </w:tc>
        <w:tc>
          <w:tcPr>
            <w:tcW w:w="528" w:type="dxa"/>
            <w:tcBorders>
              <w:top w:val="single" w:sz="4" w:space="0" w:color="auto"/>
              <w:left w:val="single" w:sz="4" w:space="0" w:color="auto"/>
            </w:tcBorders>
            <w:shd w:val="clear" w:color="auto" w:fill="auto"/>
            <w:vAlign w:val="bottom"/>
          </w:tcPr>
          <w:p w14:paraId="2B42030B" w14:textId="77777777" w:rsidR="00445751" w:rsidRDefault="000817F2">
            <w:pPr>
              <w:pStyle w:val="a4"/>
              <w:spacing w:line="240" w:lineRule="auto"/>
              <w:ind w:firstLine="140"/>
              <w:jc w:val="both"/>
              <w:rPr>
                <w:sz w:val="20"/>
                <w:szCs w:val="20"/>
              </w:rPr>
            </w:pPr>
            <w:r>
              <w:rPr>
                <w:sz w:val="20"/>
                <w:szCs w:val="20"/>
                <w:lang w:val="en"/>
              </w:rPr>
              <w:t>18</w:t>
            </w:r>
          </w:p>
        </w:tc>
        <w:tc>
          <w:tcPr>
            <w:tcW w:w="5506" w:type="dxa"/>
            <w:tcBorders>
              <w:top w:val="single" w:sz="4" w:space="0" w:color="auto"/>
              <w:left w:val="single" w:sz="4" w:space="0" w:color="auto"/>
            </w:tcBorders>
            <w:shd w:val="clear" w:color="auto" w:fill="auto"/>
            <w:vAlign w:val="bottom"/>
          </w:tcPr>
          <w:p w14:paraId="1E7B75CB" w14:textId="77777777" w:rsidR="00445751" w:rsidRPr="00567C5D" w:rsidRDefault="000817F2">
            <w:pPr>
              <w:pStyle w:val="a4"/>
              <w:spacing w:line="240" w:lineRule="auto"/>
              <w:ind w:firstLine="0"/>
              <w:rPr>
                <w:sz w:val="20"/>
                <w:szCs w:val="20"/>
                <w:lang w:val="en-US"/>
              </w:rPr>
            </w:pPr>
            <w:r>
              <w:rPr>
                <w:sz w:val="20"/>
                <w:szCs w:val="20"/>
                <w:lang w:val="en"/>
              </w:rPr>
              <w:t>Install a remote monitoring system for each project</w:t>
            </w:r>
          </w:p>
        </w:tc>
        <w:tc>
          <w:tcPr>
            <w:tcW w:w="734" w:type="dxa"/>
            <w:tcBorders>
              <w:top w:val="single" w:sz="4" w:space="0" w:color="auto"/>
              <w:left w:val="single" w:sz="4" w:space="0" w:color="auto"/>
            </w:tcBorders>
            <w:shd w:val="clear" w:color="auto" w:fill="auto"/>
            <w:vAlign w:val="bottom"/>
          </w:tcPr>
          <w:p w14:paraId="0162BA73" w14:textId="77777777" w:rsidR="00445751" w:rsidRDefault="000817F2">
            <w:pPr>
              <w:pStyle w:val="a4"/>
              <w:spacing w:line="240" w:lineRule="auto"/>
              <w:ind w:firstLine="260"/>
              <w:rPr>
                <w:sz w:val="20"/>
                <w:szCs w:val="20"/>
              </w:rPr>
            </w:pPr>
            <w:r>
              <w:rPr>
                <w:sz w:val="20"/>
                <w:szCs w:val="20"/>
                <w:lang w:val="en"/>
              </w:rPr>
              <w:t>+ 1</w:t>
            </w:r>
          </w:p>
        </w:tc>
        <w:tc>
          <w:tcPr>
            <w:tcW w:w="749" w:type="dxa"/>
            <w:tcBorders>
              <w:top w:val="single" w:sz="4" w:space="0" w:color="auto"/>
              <w:left w:val="single" w:sz="4" w:space="0" w:color="auto"/>
              <w:right w:val="single" w:sz="4" w:space="0" w:color="auto"/>
            </w:tcBorders>
            <w:shd w:val="clear" w:color="auto" w:fill="auto"/>
            <w:vAlign w:val="bottom"/>
          </w:tcPr>
          <w:p w14:paraId="43978F1D" w14:textId="77777777" w:rsidR="00445751" w:rsidRDefault="000817F2">
            <w:pPr>
              <w:pStyle w:val="a4"/>
              <w:spacing w:line="240" w:lineRule="auto"/>
              <w:ind w:firstLine="260"/>
              <w:rPr>
                <w:sz w:val="20"/>
                <w:szCs w:val="20"/>
              </w:rPr>
            </w:pPr>
            <w:r>
              <w:rPr>
                <w:sz w:val="20"/>
                <w:szCs w:val="20"/>
                <w:lang w:val="en"/>
              </w:rPr>
              <w:t>+5</w:t>
            </w:r>
          </w:p>
        </w:tc>
      </w:tr>
      <w:tr w:rsidR="00445751" w14:paraId="41D01EBD" w14:textId="77777777">
        <w:trPr>
          <w:trHeight w:hRule="exact" w:val="389"/>
          <w:jc w:val="center"/>
        </w:trPr>
        <w:tc>
          <w:tcPr>
            <w:tcW w:w="648" w:type="dxa"/>
            <w:vMerge/>
            <w:tcBorders>
              <w:left w:val="single" w:sz="4" w:space="0" w:color="auto"/>
            </w:tcBorders>
            <w:shd w:val="clear" w:color="auto" w:fill="auto"/>
            <w:vAlign w:val="center"/>
          </w:tcPr>
          <w:p w14:paraId="27979726" w14:textId="77777777" w:rsidR="00445751" w:rsidRDefault="00445751"/>
        </w:tc>
        <w:tc>
          <w:tcPr>
            <w:tcW w:w="1368" w:type="dxa"/>
            <w:vMerge/>
            <w:tcBorders>
              <w:left w:val="single" w:sz="4" w:space="0" w:color="auto"/>
            </w:tcBorders>
            <w:shd w:val="clear" w:color="auto" w:fill="auto"/>
            <w:vAlign w:val="center"/>
          </w:tcPr>
          <w:p w14:paraId="7D8E4B97" w14:textId="77777777" w:rsidR="00445751" w:rsidRDefault="00445751"/>
        </w:tc>
        <w:tc>
          <w:tcPr>
            <w:tcW w:w="528" w:type="dxa"/>
            <w:tcBorders>
              <w:top w:val="single" w:sz="4" w:space="0" w:color="auto"/>
              <w:left w:val="single" w:sz="4" w:space="0" w:color="auto"/>
            </w:tcBorders>
            <w:shd w:val="clear" w:color="auto" w:fill="auto"/>
            <w:vAlign w:val="bottom"/>
          </w:tcPr>
          <w:p w14:paraId="56F6E84C" w14:textId="77777777" w:rsidR="00445751" w:rsidRDefault="000817F2">
            <w:pPr>
              <w:pStyle w:val="a4"/>
              <w:spacing w:line="240" w:lineRule="auto"/>
              <w:ind w:firstLine="140"/>
              <w:jc w:val="both"/>
              <w:rPr>
                <w:sz w:val="20"/>
                <w:szCs w:val="20"/>
              </w:rPr>
            </w:pPr>
            <w:r>
              <w:rPr>
                <w:sz w:val="20"/>
                <w:szCs w:val="20"/>
                <w:lang w:val="en"/>
              </w:rPr>
              <w:t>19</w:t>
            </w:r>
          </w:p>
        </w:tc>
        <w:tc>
          <w:tcPr>
            <w:tcW w:w="5506" w:type="dxa"/>
            <w:tcBorders>
              <w:top w:val="single" w:sz="4" w:space="0" w:color="auto"/>
              <w:left w:val="single" w:sz="4" w:space="0" w:color="auto"/>
            </w:tcBorders>
            <w:shd w:val="clear" w:color="auto" w:fill="auto"/>
            <w:vAlign w:val="bottom"/>
          </w:tcPr>
          <w:p w14:paraId="593AA2F8" w14:textId="77777777" w:rsidR="00445751" w:rsidRPr="00567C5D" w:rsidRDefault="000817F2">
            <w:pPr>
              <w:pStyle w:val="a4"/>
              <w:spacing w:line="240" w:lineRule="auto"/>
              <w:ind w:firstLine="0"/>
              <w:rPr>
                <w:sz w:val="20"/>
                <w:szCs w:val="20"/>
                <w:lang w:val="en-US"/>
              </w:rPr>
            </w:pPr>
            <w:r>
              <w:rPr>
                <w:sz w:val="20"/>
                <w:szCs w:val="20"/>
                <w:lang w:val="en"/>
              </w:rPr>
              <w:t>Complete the construction of smart construction sites for each project</w:t>
            </w:r>
          </w:p>
        </w:tc>
        <w:tc>
          <w:tcPr>
            <w:tcW w:w="734" w:type="dxa"/>
            <w:tcBorders>
              <w:top w:val="single" w:sz="4" w:space="0" w:color="auto"/>
              <w:left w:val="single" w:sz="4" w:space="0" w:color="auto"/>
            </w:tcBorders>
            <w:shd w:val="clear" w:color="auto" w:fill="auto"/>
            <w:vAlign w:val="bottom"/>
          </w:tcPr>
          <w:p w14:paraId="398AEB7F" w14:textId="77777777" w:rsidR="00445751" w:rsidRDefault="000817F2">
            <w:pPr>
              <w:pStyle w:val="a4"/>
              <w:spacing w:line="240" w:lineRule="auto"/>
              <w:ind w:firstLine="260"/>
              <w:rPr>
                <w:sz w:val="20"/>
                <w:szCs w:val="20"/>
              </w:rPr>
            </w:pPr>
            <w:r>
              <w:rPr>
                <w:sz w:val="20"/>
                <w:szCs w:val="20"/>
                <w:lang w:val="en"/>
              </w:rPr>
              <w:t>+2</w:t>
            </w:r>
          </w:p>
        </w:tc>
        <w:tc>
          <w:tcPr>
            <w:tcW w:w="749" w:type="dxa"/>
            <w:tcBorders>
              <w:top w:val="single" w:sz="4" w:space="0" w:color="auto"/>
              <w:left w:val="single" w:sz="4" w:space="0" w:color="auto"/>
              <w:right w:val="single" w:sz="4" w:space="0" w:color="auto"/>
            </w:tcBorders>
            <w:shd w:val="clear" w:color="auto" w:fill="auto"/>
            <w:vAlign w:val="bottom"/>
          </w:tcPr>
          <w:p w14:paraId="21793417" w14:textId="77777777" w:rsidR="00445751" w:rsidRDefault="000817F2">
            <w:pPr>
              <w:pStyle w:val="a4"/>
              <w:spacing w:line="240" w:lineRule="auto"/>
              <w:ind w:firstLine="260"/>
              <w:rPr>
                <w:sz w:val="20"/>
                <w:szCs w:val="20"/>
              </w:rPr>
            </w:pPr>
            <w:r>
              <w:rPr>
                <w:sz w:val="20"/>
                <w:szCs w:val="20"/>
                <w:lang w:val="en"/>
              </w:rPr>
              <w:t>+6</w:t>
            </w:r>
          </w:p>
        </w:tc>
      </w:tr>
      <w:tr w:rsidR="00445751" w14:paraId="1D781CFA" w14:textId="77777777">
        <w:trPr>
          <w:trHeight w:hRule="exact" w:val="778"/>
          <w:jc w:val="center"/>
        </w:trPr>
        <w:tc>
          <w:tcPr>
            <w:tcW w:w="648" w:type="dxa"/>
            <w:vMerge w:val="restart"/>
            <w:tcBorders>
              <w:top w:val="single" w:sz="4" w:space="0" w:color="auto"/>
              <w:left w:val="single" w:sz="4" w:space="0" w:color="auto"/>
            </w:tcBorders>
            <w:shd w:val="clear" w:color="auto" w:fill="auto"/>
            <w:vAlign w:val="center"/>
          </w:tcPr>
          <w:p w14:paraId="6837FDF7" w14:textId="77777777" w:rsidR="00445751" w:rsidRDefault="000817F2">
            <w:pPr>
              <w:pStyle w:val="a4"/>
              <w:spacing w:line="379" w:lineRule="exact"/>
              <w:ind w:firstLine="0"/>
              <w:rPr>
                <w:sz w:val="20"/>
                <w:szCs w:val="20"/>
              </w:rPr>
            </w:pPr>
            <w:r>
              <w:rPr>
                <w:sz w:val="20"/>
                <w:szCs w:val="20"/>
                <w:lang w:val="en"/>
              </w:rPr>
              <w:t>Points are deductible ( deductible ).</w:t>
            </w:r>
          </w:p>
        </w:tc>
        <w:tc>
          <w:tcPr>
            <w:tcW w:w="1368" w:type="dxa"/>
            <w:vMerge w:val="restart"/>
            <w:tcBorders>
              <w:top w:val="single" w:sz="4" w:space="0" w:color="auto"/>
              <w:left w:val="single" w:sz="4" w:space="0" w:color="auto"/>
            </w:tcBorders>
            <w:shd w:val="clear" w:color="auto" w:fill="auto"/>
            <w:vAlign w:val="center"/>
          </w:tcPr>
          <w:p w14:paraId="4716ED9B" w14:textId="77777777" w:rsidR="00445751" w:rsidRPr="00567C5D" w:rsidRDefault="000817F2">
            <w:pPr>
              <w:pStyle w:val="a4"/>
              <w:spacing w:line="377" w:lineRule="exact"/>
              <w:ind w:firstLine="0"/>
              <w:rPr>
                <w:sz w:val="20"/>
                <w:szCs w:val="20"/>
                <w:lang w:val="en-US"/>
              </w:rPr>
            </w:pPr>
            <w:r>
              <w:rPr>
                <w:sz w:val="20"/>
                <w:szCs w:val="20"/>
                <w:lang w:val="en"/>
              </w:rPr>
              <w:t>1. Receiving administrative penalties or administrative handling</w:t>
            </w:r>
          </w:p>
        </w:tc>
        <w:tc>
          <w:tcPr>
            <w:tcW w:w="528" w:type="dxa"/>
            <w:tcBorders>
              <w:top w:val="single" w:sz="4" w:space="0" w:color="auto"/>
              <w:left w:val="single" w:sz="4" w:space="0" w:color="auto"/>
            </w:tcBorders>
            <w:shd w:val="clear" w:color="auto" w:fill="auto"/>
            <w:vAlign w:val="center"/>
          </w:tcPr>
          <w:p w14:paraId="55A63D55" w14:textId="77777777" w:rsidR="00445751" w:rsidRDefault="000817F2">
            <w:pPr>
              <w:pStyle w:val="a4"/>
              <w:spacing w:line="240" w:lineRule="auto"/>
              <w:ind w:firstLine="140"/>
              <w:jc w:val="both"/>
              <w:rPr>
                <w:sz w:val="20"/>
                <w:szCs w:val="20"/>
              </w:rPr>
            </w:pPr>
            <w:r>
              <w:rPr>
                <w:sz w:val="20"/>
                <w:szCs w:val="20"/>
                <w:lang w:val="en"/>
              </w:rPr>
              <w:t>20</w:t>
            </w:r>
          </w:p>
        </w:tc>
        <w:tc>
          <w:tcPr>
            <w:tcW w:w="5506" w:type="dxa"/>
            <w:tcBorders>
              <w:top w:val="single" w:sz="4" w:space="0" w:color="auto"/>
              <w:left w:val="single" w:sz="4" w:space="0" w:color="auto"/>
            </w:tcBorders>
            <w:shd w:val="clear" w:color="auto" w:fill="auto"/>
            <w:vAlign w:val="bottom"/>
          </w:tcPr>
          <w:p w14:paraId="658BC08A" w14:textId="77777777" w:rsidR="00445751" w:rsidRPr="00567C5D" w:rsidRDefault="000817F2">
            <w:pPr>
              <w:pStyle w:val="a4"/>
              <w:spacing w:line="370" w:lineRule="exact"/>
              <w:ind w:firstLine="0"/>
              <w:rPr>
                <w:sz w:val="20"/>
                <w:szCs w:val="20"/>
                <w:lang w:val="en-US"/>
              </w:rPr>
            </w:pPr>
            <w:r>
              <w:rPr>
                <w:sz w:val="20"/>
                <w:szCs w:val="20"/>
                <w:lang w:val="en"/>
              </w:rPr>
              <w:t>Interviewed by the competent department, according to the level of the competent department, the city (district, park), province, and ministry are</w:t>
            </w:r>
            <w:r>
              <w:rPr>
                <w:lang w:val="en"/>
              </w:rPr>
              <w:t xml:space="preserve"> </w:t>
            </w:r>
            <w:r>
              <w:rPr>
                <w:sz w:val="20"/>
                <w:szCs w:val="20"/>
                <w:lang w:val="en"/>
              </w:rPr>
              <w:t>-2,</w:t>
            </w:r>
            <w:r>
              <w:rPr>
                <w:lang w:val="en"/>
              </w:rPr>
              <w:t xml:space="preserve"> </w:t>
            </w:r>
            <w:r>
              <w:rPr>
                <w:sz w:val="20"/>
                <w:szCs w:val="20"/>
                <w:lang w:val="en"/>
              </w:rPr>
              <w:t>-4, and</w:t>
            </w:r>
            <w:r>
              <w:rPr>
                <w:lang w:val="en"/>
              </w:rPr>
              <w:t xml:space="preserve"> </w:t>
            </w:r>
            <w:r>
              <w:rPr>
                <w:sz w:val="20"/>
                <w:szCs w:val="20"/>
                <w:lang w:val="en"/>
              </w:rPr>
              <w:t>-6</w:t>
            </w:r>
            <w:r>
              <w:rPr>
                <w:lang w:val="en"/>
              </w:rPr>
              <w:t xml:space="preserve"> </w:t>
            </w:r>
            <w:r>
              <w:rPr>
                <w:sz w:val="20"/>
                <w:szCs w:val="20"/>
                <w:lang w:val="en"/>
              </w:rPr>
              <w:t>points</w:t>
            </w:r>
            <w:r>
              <w:rPr>
                <w:lang w:val="en"/>
              </w:rPr>
              <w:t xml:space="preserve"> each time</w:t>
            </w:r>
          </w:p>
        </w:tc>
        <w:tc>
          <w:tcPr>
            <w:tcW w:w="734" w:type="dxa"/>
            <w:tcBorders>
              <w:top w:val="single" w:sz="4" w:space="0" w:color="auto"/>
              <w:left w:val="single" w:sz="4" w:space="0" w:color="auto"/>
            </w:tcBorders>
            <w:shd w:val="clear" w:color="auto" w:fill="auto"/>
            <w:vAlign w:val="bottom"/>
          </w:tcPr>
          <w:p w14:paraId="3D666618" w14:textId="77777777" w:rsidR="00445751" w:rsidRDefault="000817F2">
            <w:pPr>
              <w:pStyle w:val="a4"/>
              <w:spacing w:after="140" w:line="240" w:lineRule="auto"/>
              <w:ind w:firstLine="140"/>
              <w:rPr>
                <w:sz w:val="20"/>
                <w:szCs w:val="20"/>
              </w:rPr>
            </w:pPr>
            <w:r>
              <w:rPr>
                <w:sz w:val="20"/>
                <w:szCs w:val="20"/>
                <w:lang w:val="en" w:eastAsia="en-US"/>
              </w:rPr>
              <w:t>-2</w:t>
            </w:r>
            <w:r>
              <w:rPr>
                <w:sz w:val="20"/>
                <w:szCs w:val="20"/>
                <w:lang w:val="en"/>
              </w:rPr>
              <w:t>〜</w:t>
            </w:r>
          </w:p>
          <w:p w14:paraId="1C677924" w14:textId="77777777" w:rsidR="00445751" w:rsidRDefault="000817F2">
            <w:pPr>
              <w:pStyle w:val="a4"/>
              <w:spacing w:line="240" w:lineRule="auto"/>
              <w:ind w:firstLine="0"/>
              <w:jc w:val="center"/>
              <w:rPr>
                <w:sz w:val="20"/>
                <w:szCs w:val="20"/>
              </w:rPr>
            </w:pPr>
            <w:r>
              <w:rPr>
                <w:sz w:val="20"/>
                <w:szCs w:val="20"/>
                <w:lang w:val="en"/>
              </w:rPr>
              <w:t>6</w:t>
            </w:r>
          </w:p>
        </w:tc>
        <w:tc>
          <w:tcPr>
            <w:tcW w:w="749" w:type="dxa"/>
            <w:tcBorders>
              <w:top w:val="single" w:sz="4" w:space="0" w:color="auto"/>
              <w:left w:val="single" w:sz="4" w:space="0" w:color="auto"/>
              <w:right w:val="single" w:sz="4" w:space="0" w:color="auto"/>
            </w:tcBorders>
            <w:shd w:val="clear" w:color="auto" w:fill="auto"/>
          </w:tcPr>
          <w:p w14:paraId="489F2C6D" w14:textId="77777777" w:rsidR="00445751" w:rsidRDefault="00445751">
            <w:pPr>
              <w:rPr>
                <w:sz w:val="10"/>
                <w:szCs w:val="10"/>
              </w:rPr>
            </w:pPr>
          </w:p>
        </w:tc>
      </w:tr>
      <w:tr w:rsidR="00445751" w14:paraId="6B61EF6F" w14:textId="77777777">
        <w:trPr>
          <w:trHeight w:hRule="exact" w:val="394"/>
          <w:jc w:val="center"/>
        </w:trPr>
        <w:tc>
          <w:tcPr>
            <w:tcW w:w="648" w:type="dxa"/>
            <w:vMerge/>
            <w:tcBorders>
              <w:left w:val="single" w:sz="4" w:space="0" w:color="auto"/>
            </w:tcBorders>
            <w:shd w:val="clear" w:color="auto" w:fill="auto"/>
            <w:vAlign w:val="center"/>
          </w:tcPr>
          <w:p w14:paraId="23FC7252" w14:textId="77777777" w:rsidR="00445751" w:rsidRDefault="00445751"/>
        </w:tc>
        <w:tc>
          <w:tcPr>
            <w:tcW w:w="1368" w:type="dxa"/>
            <w:vMerge/>
            <w:tcBorders>
              <w:left w:val="single" w:sz="4" w:space="0" w:color="auto"/>
            </w:tcBorders>
            <w:shd w:val="clear" w:color="auto" w:fill="auto"/>
            <w:vAlign w:val="center"/>
          </w:tcPr>
          <w:p w14:paraId="26BA82EA" w14:textId="77777777" w:rsidR="00445751" w:rsidRDefault="00445751"/>
        </w:tc>
        <w:tc>
          <w:tcPr>
            <w:tcW w:w="528" w:type="dxa"/>
            <w:tcBorders>
              <w:top w:val="single" w:sz="4" w:space="0" w:color="auto"/>
              <w:left w:val="single" w:sz="4" w:space="0" w:color="auto"/>
            </w:tcBorders>
            <w:shd w:val="clear" w:color="auto" w:fill="auto"/>
            <w:vAlign w:val="bottom"/>
          </w:tcPr>
          <w:p w14:paraId="5C3D1DA7" w14:textId="77777777" w:rsidR="00445751" w:rsidRDefault="000817F2">
            <w:pPr>
              <w:pStyle w:val="a4"/>
              <w:spacing w:line="240" w:lineRule="auto"/>
              <w:ind w:firstLine="140"/>
              <w:jc w:val="both"/>
              <w:rPr>
                <w:sz w:val="20"/>
                <w:szCs w:val="20"/>
              </w:rPr>
            </w:pPr>
            <w:r>
              <w:rPr>
                <w:sz w:val="20"/>
                <w:szCs w:val="20"/>
                <w:lang w:val="en"/>
              </w:rPr>
              <w:t>21</w:t>
            </w:r>
          </w:p>
        </w:tc>
        <w:tc>
          <w:tcPr>
            <w:tcW w:w="5506" w:type="dxa"/>
            <w:tcBorders>
              <w:top w:val="single" w:sz="4" w:space="0" w:color="auto"/>
              <w:left w:val="single" w:sz="4" w:space="0" w:color="auto"/>
            </w:tcBorders>
            <w:shd w:val="clear" w:color="auto" w:fill="auto"/>
            <w:vAlign w:val="bottom"/>
          </w:tcPr>
          <w:p w14:paraId="2FA776EC" w14:textId="77777777" w:rsidR="00445751" w:rsidRPr="00567C5D" w:rsidRDefault="000817F2">
            <w:pPr>
              <w:pStyle w:val="a4"/>
              <w:spacing w:line="240" w:lineRule="auto"/>
              <w:ind w:firstLine="0"/>
              <w:rPr>
                <w:sz w:val="20"/>
                <w:szCs w:val="20"/>
                <w:lang w:val="en-US"/>
              </w:rPr>
            </w:pPr>
            <w:r>
              <w:rPr>
                <w:sz w:val="20"/>
                <w:szCs w:val="20"/>
                <w:lang w:val="en"/>
              </w:rPr>
              <w:t>A notice of suspension of work has been issued each time</w:t>
            </w:r>
          </w:p>
        </w:tc>
        <w:tc>
          <w:tcPr>
            <w:tcW w:w="734" w:type="dxa"/>
            <w:tcBorders>
              <w:top w:val="single" w:sz="4" w:space="0" w:color="auto"/>
              <w:left w:val="single" w:sz="4" w:space="0" w:color="auto"/>
            </w:tcBorders>
            <w:shd w:val="clear" w:color="auto" w:fill="auto"/>
            <w:vAlign w:val="bottom"/>
          </w:tcPr>
          <w:p w14:paraId="4689FAC0" w14:textId="77777777" w:rsidR="00445751" w:rsidRDefault="000817F2">
            <w:pPr>
              <w:pStyle w:val="a4"/>
              <w:spacing w:line="240" w:lineRule="auto"/>
              <w:ind w:firstLine="260"/>
              <w:rPr>
                <w:sz w:val="20"/>
                <w:szCs w:val="20"/>
              </w:rPr>
            </w:pPr>
            <w:r>
              <w:rPr>
                <w:sz w:val="20"/>
                <w:szCs w:val="20"/>
                <w:lang w:val="en" w:eastAsia="en-US"/>
              </w:rPr>
              <w:t>-2</w:t>
            </w:r>
          </w:p>
        </w:tc>
        <w:tc>
          <w:tcPr>
            <w:tcW w:w="749" w:type="dxa"/>
            <w:tcBorders>
              <w:top w:val="single" w:sz="4" w:space="0" w:color="auto"/>
              <w:left w:val="single" w:sz="4" w:space="0" w:color="auto"/>
              <w:right w:val="single" w:sz="4" w:space="0" w:color="auto"/>
            </w:tcBorders>
            <w:shd w:val="clear" w:color="auto" w:fill="auto"/>
          </w:tcPr>
          <w:p w14:paraId="36656860" w14:textId="77777777" w:rsidR="00445751" w:rsidRDefault="00445751">
            <w:pPr>
              <w:rPr>
                <w:sz w:val="10"/>
                <w:szCs w:val="10"/>
              </w:rPr>
            </w:pPr>
          </w:p>
        </w:tc>
      </w:tr>
      <w:tr w:rsidR="00445751" w14:paraId="5E57B911" w14:textId="77777777">
        <w:trPr>
          <w:trHeight w:hRule="exact" w:val="389"/>
          <w:jc w:val="center"/>
        </w:trPr>
        <w:tc>
          <w:tcPr>
            <w:tcW w:w="648" w:type="dxa"/>
            <w:vMerge/>
            <w:tcBorders>
              <w:left w:val="single" w:sz="4" w:space="0" w:color="auto"/>
            </w:tcBorders>
            <w:shd w:val="clear" w:color="auto" w:fill="auto"/>
            <w:vAlign w:val="center"/>
          </w:tcPr>
          <w:p w14:paraId="272B56E2" w14:textId="77777777" w:rsidR="00445751" w:rsidRDefault="00445751"/>
        </w:tc>
        <w:tc>
          <w:tcPr>
            <w:tcW w:w="1368" w:type="dxa"/>
            <w:vMerge/>
            <w:tcBorders>
              <w:left w:val="single" w:sz="4" w:space="0" w:color="auto"/>
            </w:tcBorders>
            <w:shd w:val="clear" w:color="auto" w:fill="auto"/>
            <w:vAlign w:val="center"/>
          </w:tcPr>
          <w:p w14:paraId="44B0E2C2" w14:textId="77777777" w:rsidR="00445751" w:rsidRDefault="00445751"/>
        </w:tc>
        <w:tc>
          <w:tcPr>
            <w:tcW w:w="528" w:type="dxa"/>
            <w:tcBorders>
              <w:top w:val="single" w:sz="4" w:space="0" w:color="auto"/>
              <w:left w:val="single" w:sz="4" w:space="0" w:color="auto"/>
            </w:tcBorders>
            <w:shd w:val="clear" w:color="auto" w:fill="auto"/>
            <w:vAlign w:val="bottom"/>
          </w:tcPr>
          <w:p w14:paraId="50F81154" w14:textId="77777777" w:rsidR="00445751" w:rsidRDefault="000817F2">
            <w:pPr>
              <w:pStyle w:val="a4"/>
              <w:spacing w:line="240" w:lineRule="auto"/>
              <w:ind w:firstLine="140"/>
              <w:jc w:val="both"/>
              <w:rPr>
                <w:sz w:val="20"/>
                <w:szCs w:val="20"/>
              </w:rPr>
            </w:pPr>
            <w:r>
              <w:rPr>
                <w:sz w:val="20"/>
                <w:szCs w:val="20"/>
                <w:lang w:val="en"/>
              </w:rPr>
              <w:t>22</w:t>
            </w:r>
          </w:p>
        </w:tc>
        <w:tc>
          <w:tcPr>
            <w:tcW w:w="5506" w:type="dxa"/>
            <w:tcBorders>
              <w:top w:val="single" w:sz="4" w:space="0" w:color="auto"/>
              <w:left w:val="single" w:sz="4" w:space="0" w:color="auto"/>
            </w:tcBorders>
            <w:shd w:val="clear" w:color="auto" w:fill="auto"/>
            <w:vAlign w:val="bottom"/>
          </w:tcPr>
          <w:p w14:paraId="57BDB016" w14:textId="77777777" w:rsidR="00445751" w:rsidRPr="00567C5D" w:rsidRDefault="000817F2">
            <w:pPr>
              <w:pStyle w:val="a4"/>
              <w:spacing w:line="240" w:lineRule="auto"/>
              <w:ind w:firstLine="0"/>
              <w:rPr>
                <w:sz w:val="20"/>
                <w:szCs w:val="20"/>
                <w:lang w:val="en-US"/>
              </w:rPr>
            </w:pPr>
            <w:r>
              <w:rPr>
                <w:sz w:val="20"/>
                <w:szCs w:val="20"/>
                <w:lang w:val="en"/>
              </w:rPr>
              <w:t>Yellow card warning due to safe production civilized construction problems, every time</w:t>
            </w:r>
          </w:p>
        </w:tc>
        <w:tc>
          <w:tcPr>
            <w:tcW w:w="734" w:type="dxa"/>
            <w:tcBorders>
              <w:top w:val="single" w:sz="4" w:space="0" w:color="auto"/>
              <w:left w:val="single" w:sz="4" w:space="0" w:color="auto"/>
            </w:tcBorders>
            <w:shd w:val="clear" w:color="auto" w:fill="auto"/>
            <w:vAlign w:val="bottom"/>
          </w:tcPr>
          <w:p w14:paraId="23191D67" w14:textId="77777777" w:rsidR="00445751" w:rsidRDefault="000817F2">
            <w:pPr>
              <w:pStyle w:val="a4"/>
              <w:spacing w:line="240" w:lineRule="auto"/>
              <w:ind w:firstLine="260"/>
              <w:rPr>
                <w:sz w:val="20"/>
                <w:szCs w:val="20"/>
              </w:rPr>
            </w:pPr>
            <w:r>
              <w:rPr>
                <w:sz w:val="20"/>
                <w:szCs w:val="20"/>
                <w:lang w:val="en" w:eastAsia="en-US"/>
              </w:rPr>
              <w:t>-3</w:t>
            </w:r>
          </w:p>
        </w:tc>
        <w:tc>
          <w:tcPr>
            <w:tcW w:w="749" w:type="dxa"/>
            <w:tcBorders>
              <w:top w:val="single" w:sz="4" w:space="0" w:color="auto"/>
              <w:left w:val="single" w:sz="4" w:space="0" w:color="auto"/>
              <w:right w:val="single" w:sz="4" w:space="0" w:color="auto"/>
            </w:tcBorders>
            <w:shd w:val="clear" w:color="auto" w:fill="auto"/>
          </w:tcPr>
          <w:p w14:paraId="1589B0FE" w14:textId="77777777" w:rsidR="00445751" w:rsidRDefault="00445751">
            <w:pPr>
              <w:rPr>
                <w:sz w:val="10"/>
                <w:szCs w:val="10"/>
              </w:rPr>
            </w:pPr>
          </w:p>
        </w:tc>
      </w:tr>
      <w:tr w:rsidR="00445751" w14:paraId="42608BD2" w14:textId="77777777">
        <w:trPr>
          <w:trHeight w:hRule="exact" w:val="768"/>
          <w:jc w:val="center"/>
        </w:trPr>
        <w:tc>
          <w:tcPr>
            <w:tcW w:w="648" w:type="dxa"/>
            <w:vMerge/>
            <w:tcBorders>
              <w:left w:val="single" w:sz="4" w:space="0" w:color="auto"/>
            </w:tcBorders>
            <w:shd w:val="clear" w:color="auto" w:fill="auto"/>
            <w:vAlign w:val="center"/>
          </w:tcPr>
          <w:p w14:paraId="6663B53D" w14:textId="77777777" w:rsidR="00445751" w:rsidRDefault="00445751"/>
        </w:tc>
        <w:tc>
          <w:tcPr>
            <w:tcW w:w="1368" w:type="dxa"/>
            <w:vMerge/>
            <w:tcBorders>
              <w:left w:val="single" w:sz="4" w:space="0" w:color="auto"/>
            </w:tcBorders>
            <w:shd w:val="clear" w:color="auto" w:fill="auto"/>
            <w:vAlign w:val="center"/>
          </w:tcPr>
          <w:p w14:paraId="1A2CCCDD" w14:textId="77777777" w:rsidR="00445751" w:rsidRDefault="00445751"/>
        </w:tc>
        <w:tc>
          <w:tcPr>
            <w:tcW w:w="528" w:type="dxa"/>
            <w:tcBorders>
              <w:top w:val="single" w:sz="4" w:space="0" w:color="auto"/>
              <w:left w:val="single" w:sz="4" w:space="0" w:color="auto"/>
            </w:tcBorders>
            <w:shd w:val="clear" w:color="auto" w:fill="auto"/>
            <w:vAlign w:val="center"/>
          </w:tcPr>
          <w:p w14:paraId="43BBFCBF" w14:textId="77777777" w:rsidR="00445751" w:rsidRDefault="000817F2">
            <w:pPr>
              <w:pStyle w:val="a4"/>
              <w:spacing w:line="240" w:lineRule="auto"/>
              <w:ind w:firstLine="140"/>
              <w:jc w:val="both"/>
              <w:rPr>
                <w:sz w:val="20"/>
                <w:szCs w:val="20"/>
              </w:rPr>
            </w:pPr>
            <w:r>
              <w:rPr>
                <w:sz w:val="20"/>
                <w:szCs w:val="20"/>
                <w:lang w:val="en"/>
              </w:rPr>
              <w:t>23</w:t>
            </w:r>
          </w:p>
        </w:tc>
        <w:tc>
          <w:tcPr>
            <w:tcW w:w="5506" w:type="dxa"/>
            <w:tcBorders>
              <w:top w:val="single" w:sz="4" w:space="0" w:color="auto"/>
              <w:left w:val="single" w:sz="4" w:space="0" w:color="auto"/>
            </w:tcBorders>
            <w:shd w:val="clear" w:color="auto" w:fill="auto"/>
            <w:vAlign w:val="bottom"/>
          </w:tcPr>
          <w:p w14:paraId="1DDC09A6" w14:textId="77777777" w:rsidR="00445751" w:rsidRPr="00567C5D" w:rsidRDefault="000817F2">
            <w:pPr>
              <w:pStyle w:val="a4"/>
              <w:spacing w:line="365" w:lineRule="exact"/>
              <w:ind w:firstLine="0"/>
              <w:rPr>
                <w:sz w:val="20"/>
                <w:szCs w:val="20"/>
                <w:lang w:val="en-US"/>
              </w:rPr>
            </w:pPr>
            <w:r>
              <w:rPr>
                <w:sz w:val="20"/>
                <w:szCs w:val="20"/>
                <w:lang w:val="en"/>
              </w:rPr>
              <w:t>Where administrative penalties are imposed for safe production and civilized construction, the simplified punishment and the general punishment are</w:t>
            </w:r>
            <w:r>
              <w:rPr>
                <w:lang w:val="en"/>
              </w:rPr>
              <w:t xml:space="preserve"> </w:t>
            </w:r>
            <w:r>
              <w:rPr>
                <w:sz w:val="20"/>
                <w:szCs w:val="20"/>
                <w:lang w:val="en"/>
              </w:rPr>
              <w:t>-2</w:t>
            </w:r>
            <w:r>
              <w:rPr>
                <w:lang w:val="en"/>
              </w:rPr>
              <w:t xml:space="preserve"> </w:t>
            </w:r>
            <w:r>
              <w:rPr>
                <w:sz w:val="20"/>
                <w:szCs w:val="20"/>
                <w:lang w:val="en"/>
              </w:rPr>
              <w:t>and</w:t>
            </w:r>
            <w:r>
              <w:rPr>
                <w:lang w:val="en"/>
              </w:rPr>
              <w:t xml:space="preserve"> </w:t>
            </w:r>
            <w:r>
              <w:rPr>
                <w:sz w:val="20"/>
                <w:szCs w:val="20"/>
                <w:lang w:val="en"/>
              </w:rPr>
              <w:t>-4</w:t>
            </w:r>
            <w:r>
              <w:rPr>
                <w:lang w:val="en"/>
              </w:rPr>
              <w:t xml:space="preserve"> </w:t>
            </w:r>
            <w:r>
              <w:rPr>
                <w:sz w:val="20"/>
                <w:szCs w:val="20"/>
                <w:lang w:val="en"/>
              </w:rPr>
              <w:t>points</w:t>
            </w:r>
            <w:r>
              <w:rPr>
                <w:lang w:val="en"/>
              </w:rPr>
              <w:t xml:space="preserve"> each time</w:t>
            </w:r>
          </w:p>
        </w:tc>
        <w:tc>
          <w:tcPr>
            <w:tcW w:w="734" w:type="dxa"/>
            <w:tcBorders>
              <w:top w:val="single" w:sz="4" w:space="0" w:color="auto"/>
              <w:left w:val="single" w:sz="4" w:space="0" w:color="auto"/>
            </w:tcBorders>
            <w:shd w:val="clear" w:color="auto" w:fill="auto"/>
            <w:vAlign w:val="bottom"/>
          </w:tcPr>
          <w:p w14:paraId="1D6AEC1D" w14:textId="77777777" w:rsidR="00445751" w:rsidRDefault="000817F2">
            <w:pPr>
              <w:pStyle w:val="a4"/>
              <w:spacing w:after="140" w:line="240" w:lineRule="auto"/>
              <w:ind w:firstLine="140"/>
              <w:rPr>
                <w:sz w:val="20"/>
                <w:szCs w:val="20"/>
              </w:rPr>
            </w:pPr>
            <w:r>
              <w:rPr>
                <w:sz w:val="20"/>
                <w:szCs w:val="20"/>
                <w:lang w:val="en" w:eastAsia="en-US"/>
              </w:rPr>
              <w:t>-2</w:t>
            </w:r>
            <w:r>
              <w:rPr>
                <w:sz w:val="20"/>
                <w:szCs w:val="20"/>
                <w:lang w:val="en"/>
              </w:rPr>
              <w:t>〜</w:t>
            </w:r>
          </w:p>
          <w:p w14:paraId="29F0E0F7" w14:textId="77777777" w:rsidR="00445751" w:rsidRDefault="000817F2">
            <w:pPr>
              <w:pStyle w:val="a4"/>
              <w:spacing w:line="240" w:lineRule="auto"/>
              <w:ind w:firstLine="0"/>
              <w:jc w:val="center"/>
              <w:rPr>
                <w:sz w:val="20"/>
                <w:szCs w:val="20"/>
              </w:rPr>
            </w:pPr>
            <w:r>
              <w:rPr>
                <w:sz w:val="20"/>
                <w:szCs w:val="20"/>
                <w:lang w:val="en"/>
              </w:rPr>
              <w:t>4</w:t>
            </w:r>
          </w:p>
        </w:tc>
        <w:tc>
          <w:tcPr>
            <w:tcW w:w="749" w:type="dxa"/>
            <w:tcBorders>
              <w:top w:val="single" w:sz="4" w:space="0" w:color="auto"/>
              <w:left w:val="single" w:sz="4" w:space="0" w:color="auto"/>
              <w:right w:val="single" w:sz="4" w:space="0" w:color="auto"/>
            </w:tcBorders>
            <w:shd w:val="clear" w:color="auto" w:fill="auto"/>
          </w:tcPr>
          <w:p w14:paraId="18F321B3" w14:textId="77777777" w:rsidR="00445751" w:rsidRDefault="00445751">
            <w:pPr>
              <w:rPr>
                <w:sz w:val="10"/>
                <w:szCs w:val="10"/>
              </w:rPr>
            </w:pPr>
          </w:p>
        </w:tc>
      </w:tr>
      <w:tr w:rsidR="00445751" w14:paraId="09BBC075" w14:textId="77777777">
        <w:trPr>
          <w:trHeight w:hRule="exact" w:val="394"/>
          <w:jc w:val="center"/>
        </w:trPr>
        <w:tc>
          <w:tcPr>
            <w:tcW w:w="648" w:type="dxa"/>
            <w:vMerge/>
            <w:tcBorders>
              <w:left w:val="single" w:sz="4" w:space="0" w:color="auto"/>
            </w:tcBorders>
            <w:shd w:val="clear" w:color="auto" w:fill="auto"/>
            <w:vAlign w:val="center"/>
          </w:tcPr>
          <w:p w14:paraId="0CE0CF2F" w14:textId="77777777" w:rsidR="00445751" w:rsidRDefault="00445751"/>
        </w:tc>
        <w:tc>
          <w:tcPr>
            <w:tcW w:w="1368" w:type="dxa"/>
            <w:vMerge/>
            <w:tcBorders>
              <w:left w:val="single" w:sz="4" w:space="0" w:color="auto"/>
            </w:tcBorders>
            <w:shd w:val="clear" w:color="auto" w:fill="auto"/>
            <w:vAlign w:val="center"/>
          </w:tcPr>
          <w:p w14:paraId="2778F406" w14:textId="77777777" w:rsidR="00445751" w:rsidRDefault="00445751"/>
        </w:tc>
        <w:tc>
          <w:tcPr>
            <w:tcW w:w="528" w:type="dxa"/>
            <w:tcBorders>
              <w:top w:val="single" w:sz="4" w:space="0" w:color="auto"/>
              <w:left w:val="single" w:sz="4" w:space="0" w:color="auto"/>
            </w:tcBorders>
            <w:shd w:val="clear" w:color="auto" w:fill="auto"/>
            <w:vAlign w:val="bottom"/>
          </w:tcPr>
          <w:p w14:paraId="66365BA0" w14:textId="77777777" w:rsidR="00445751" w:rsidRDefault="000817F2">
            <w:pPr>
              <w:pStyle w:val="a4"/>
              <w:spacing w:line="240" w:lineRule="auto"/>
              <w:ind w:firstLine="140"/>
              <w:jc w:val="both"/>
              <w:rPr>
                <w:sz w:val="20"/>
                <w:szCs w:val="20"/>
              </w:rPr>
            </w:pPr>
            <w:r>
              <w:rPr>
                <w:sz w:val="20"/>
                <w:szCs w:val="20"/>
                <w:lang w:val="en"/>
              </w:rPr>
              <w:t>24</w:t>
            </w:r>
          </w:p>
        </w:tc>
        <w:tc>
          <w:tcPr>
            <w:tcW w:w="5506" w:type="dxa"/>
            <w:tcBorders>
              <w:top w:val="single" w:sz="4" w:space="0" w:color="auto"/>
              <w:left w:val="single" w:sz="4" w:space="0" w:color="auto"/>
            </w:tcBorders>
            <w:shd w:val="clear" w:color="auto" w:fill="auto"/>
            <w:vAlign w:val="bottom"/>
          </w:tcPr>
          <w:p w14:paraId="4E65F3F9" w14:textId="77777777" w:rsidR="00445751" w:rsidRPr="00567C5D" w:rsidRDefault="000817F2">
            <w:pPr>
              <w:pStyle w:val="a4"/>
              <w:spacing w:line="240" w:lineRule="auto"/>
              <w:ind w:firstLine="0"/>
              <w:rPr>
                <w:sz w:val="20"/>
                <w:szCs w:val="20"/>
                <w:lang w:val="en-US"/>
              </w:rPr>
            </w:pPr>
            <w:r>
              <w:rPr>
                <w:sz w:val="20"/>
                <w:szCs w:val="20"/>
                <w:lang w:val="en"/>
              </w:rPr>
              <w:t>Because of the problem of safe production and civilized construction, it is warned by the red card every time</w:t>
            </w:r>
          </w:p>
        </w:tc>
        <w:tc>
          <w:tcPr>
            <w:tcW w:w="734" w:type="dxa"/>
            <w:tcBorders>
              <w:top w:val="single" w:sz="4" w:space="0" w:color="auto"/>
              <w:left w:val="single" w:sz="4" w:space="0" w:color="auto"/>
            </w:tcBorders>
            <w:shd w:val="clear" w:color="auto" w:fill="auto"/>
            <w:vAlign w:val="bottom"/>
          </w:tcPr>
          <w:p w14:paraId="384D720C" w14:textId="77777777" w:rsidR="00445751" w:rsidRDefault="000817F2">
            <w:pPr>
              <w:pStyle w:val="a4"/>
              <w:spacing w:line="240" w:lineRule="auto"/>
              <w:ind w:firstLine="260"/>
              <w:rPr>
                <w:sz w:val="20"/>
                <w:szCs w:val="20"/>
              </w:rPr>
            </w:pPr>
            <w:r>
              <w:rPr>
                <w:sz w:val="20"/>
                <w:szCs w:val="20"/>
                <w:lang w:val="en" w:eastAsia="en-US"/>
              </w:rPr>
              <w:t>-5</w:t>
            </w:r>
          </w:p>
        </w:tc>
        <w:tc>
          <w:tcPr>
            <w:tcW w:w="749" w:type="dxa"/>
            <w:tcBorders>
              <w:top w:val="single" w:sz="4" w:space="0" w:color="auto"/>
              <w:left w:val="single" w:sz="4" w:space="0" w:color="auto"/>
              <w:right w:val="single" w:sz="4" w:space="0" w:color="auto"/>
            </w:tcBorders>
            <w:shd w:val="clear" w:color="auto" w:fill="auto"/>
          </w:tcPr>
          <w:p w14:paraId="0E1D00FE" w14:textId="77777777" w:rsidR="00445751" w:rsidRDefault="00445751">
            <w:pPr>
              <w:rPr>
                <w:sz w:val="10"/>
                <w:szCs w:val="10"/>
              </w:rPr>
            </w:pPr>
          </w:p>
        </w:tc>
      </w:tr>
      <w:tr w:rsidR="00445751" w14:paraId="3724ABE2" w14:textId="77777777">
        <w:trPr>
          <w:trHeight w:hRule="exact" w:val="389"/>
          <w:jc w:val="center"/>
        </w:trPr>
        <w:tc>
          <w:tcPr>
            <w:tcW w:w="648" w:type="dxa"/>
            <w:vMerge/>
            <w:tcBorders>
              <w:left w:val="single" w:sz="4" w:space="0" w:color="auto"/>
            </w:tcBorders>
            <w:shd w:val="clear" w:color="auto" w:fill="auto"/>
            <w:vAlign w:val="center"/>
          </w:tcPr>
          <w:p w14:paraId="02D2F41E" w14:textId="77777777" w:rsidR="00445751" w:rsidRDefault="00445751"/>
        </w:tc>
        <w:tc>
          <w:tcPr>
            <w:tcW w:w="1368" w:type="dxa"/>
            <w:vMerge/>
            <w:tcBorders>
              <w:left w:val="single" w:sz="4" w:space="0" w:color="auto"/>
            </w:tcBorders>
            <w:shd w:val="clear" w:color="auto" w:fill="auto"/>
            <w:vAlign w:val="center"/>
          </w:tcPr>
          <w:p w14:paraId="71EBCB6F" w14:textId="77777777" w:rsidR="00445751" w:rsidRDefault="00445751"/>
        </w:tc>
        <w:tc>
          <w:tcPr>
            <w:tcW w:w="528" w:type="dxa"/>
            <w:tcBorders>
              <w:top w:val="single" w:sz="4" w:space="0" w:color="auto"/>
              <w:left w:val="single" w:sz="4" w:space="0" w:color="auto"/>
            </w:tcBorders>
            <w:shd w:val="clear" w:color="auto" w:fill="auto"/>
            <w:vAlign w:val="bottom"/>
          </w:tcPr>
          <w:p w14:paraId="7DE8456D" w14:textId="77777777" w:rsidR="00445751" w:rsidRDefault="000817F2">
            <w:pPr>
              <w:pStyle w:val="a4"/>
              <w:spacing w:line="240" w:lineRule="auto"/>
              <w:ind w:firstLine="140"/>
              <w:jc w:val="both"/>
              <w:rPr>
                <w:sz w:val="20"/>
                <w:szCs w:val="20"/>
              </w:rPr>
            </w:pPr>
            <w:r>
              <w:rPr>
                <w:sz w:val="20"/>
                <w:szCs w:val="20"/>
                <w:lang w:val="en"/>
              </w:rPr>
              <w:t>25</w:t>
            </w:r>
          </w:p>
        </w:tc>
        <w:tc>
          <w:tcPr>
            <w:tcW w:w="5506" w:type="dxa"/>
            <w:tcBorders>
              <w:top w:val="single" w:sz="4" w:space="0" w:color="auto"/>
              <w:left w:val="single" w:sz="4" w:space="0" w:color="auto"/>
            </w:tcBorders>
            <w:shd w:val="clear" w:color="auto" w:fill="auto"/>
            <w:vAlign w:val="bottom"/>
          </w:tcPr>
          <w:p w14:paraId="52BC714A" w14:textId="77777777" w:rsidR="00445751" w:rsidRPr="00567C5D" w:rsidRDefault="000817F2">
            <w:pPr>
              <w:pStyle w:val="a4"/>
              <w:spacing w:line="240" w:lineRule="auto"/>
              <w:ind w:firstLine="0"/>
              <w:rPr>
                <w:sz w:val="20"/>
                <w:szCs w:val="20"/>
                <w:lang w:val="en-US"/>
              </w:rPr>
            </w:pPr>
            <w:r>
              <w:rPr>
                <w:sz w:val="20"/>
                <w:szCs w:val="20"/>
                <w:lang w:val="en"/>
              </w:rPr>
              <w:t>Individuals in the project were yellow carded for each item</w:t>
            </w:r>
          </w:p>
        </w:tc>
        <w:tc>
          <w:tcPr>
            <w:tcW w:w="734" w:type="dxa"/>
            <w:tcBorders>
              <w:top w:val="single" w:sz="4" w:space="0" w:color="auto"/>
              <w:left w:val="single" w:sz="4" w:space="0" w:color="auto"/>
            </w:tcBorders>
            <w:shd w:val="clear" w:color="auto" w:fill="auto"/>
            <w:vAlign w:val="bottom"/>
          </w:tcPr>
          <w:p w14:paraId="2253061E" w14:textId="77777777" w:rsidR="00445751" w:rsidRDefault="000817F2">
            <w:pPr>
              <w:pStyle w:val="a4"/>
              <w:spacing w:line="240" w:lineRule="auto"/>
              <w:ind w:firstLine="260"/>
              <w:rPr>
                <w:sz w:val="20"/>
                <w:szCs w:val="20"/>
              </w:rPr>
            </w:pPr>
            <w:r>
              <w:rPr>
                <w:sz w:val="20"/>
                <w:szCs w:val="20"/>
                <w:lang w:val="en" w:eastAsia="en-US"/>
              </w:rPr>
              <w:t>-1</w:t>
            </w:r>
          </w:p>
        </w:tc>
        <w:tc>
          <w:tcPr>
            <w:tcW w:w="749" w:type="dxa"/>
            <w:tcBorders>
              <w:top w:val="single" w:sz="4" w:space="0" w:color="auto"/>
              <w:left w:val="single" w:sz="4" w:space="0" w:color="auto"/>
              <w:right w:val="single" w:sz="4" w:space="0" w:color="auto"/>
            </w:tcBorders>
            <w:shd w:val="clear" w:color="auto" w:fill="auto"/>
          </w:tcPr>
          <w:p w14:paraId="661E6564" w14:textId="77777777" w:rsidR="00445751" w:rsidRDefault="00445751">
            <w:pPr>
              <w:rPr>
                <w:sz w:val="10"/>
                <w:szCs w:val="10"/>
              </w:rPr>
            </w:pPr>
          </w:p>
        </w:tc>
      </w:tr>
      <w:tr w:rsidR="00445751" w14:paraId="4A268541" w14:textId="77777777">
        <w:trPr>
          <w:trHeight w:hRule="exact" w:val="398"/>
          <w:jc w:val="center"/>
        </w:trPr>
        <w:tc>
          <w:tcPr>
            <w:tcW w:w="648" w:type="dxa"/>
            <w:vMerge/>
            <w:tcBorders>
              <w:left w:val="single" w:sz="4" w:space="0" w:color="auto"/>
              <w:bottom w:val="single" w:sz="4" w:space="0" w:color="auto"/>
            </w:tcBorders>
            <w:shd w:val="clear" w:color="auto" w:fill="auto"/>
            <w:vAlign w:val="center"/>
          </w:tcPr>
          <w:p w14:paraId="14E2CEED" w14:textId="77777777" w:rsidR="00445751" w:rsidRDefault="00445751"/>
        </w:tc>
        <w:tc>
          <w:tcPr>
            <w:tcW w:w="1368" w:type="dxa"/>
            <w:vMerge/>
            <w:tcBorders>
              <w:left w:val="single" w:sz="4" w:space="0" w:color="auto"/>
              <w:bottom w:val="single" w:sz="4" w:space="0" w:color="auto"/>
            </w:tcBorders>
            <w:shd w:val="clear" w:color="auto" w:fill="auto"/>
            <w:vAlign w:val="center"/>
          </w:tcPr>
          <w:p w14:paraId="5C291B0F" w14:textId="77777777" w:rsidR="00445751" w:rsidRDefault="00445751"/>
        </w:tc>
        <w:tc>
          <w:tcPr>
            <w:tcW w:w="528" w:type="dxa"/>
            <w:tcBorders>
              <w:top w:val="single" w:sz="4" w:space="0" w:color="auto"/>
              <w:left w:val="single" w:sz="4" w:space="0" w:color="auto"/>
              <w:bottom w:val="single" w:sz="4" w:space="0" w:color="auto"/>
            </w:tcBorders>
            <w:shd w:val="clear" w:color="auto" w:fill="auto"/>
            <w:vAlign w:val="bottom"/>
          </w:tcPr>
          <w:p w14:paraId="2FFFFACC" w14:textId="77777777" w:rsidR="00445751" w:rsidRDefault="000817F2">
            <w:pPr>
              <w:pStyle w:val="a4"/>
              <w:spacing w:line="240" w:lineRule="auto"/>
              <w:ind w:firstLine="140"/>
              <w:jc w:val="both"/>
              <w:rPr>
                <w:sz w:val="20"/>
                <w:szCs w:val="20"/>
              </w:rPr>
            </w:pPr>
            <w:r>
              <w:rPr>
                <w:sz w:val="20"/>
                <w:szCs w:val="20"/>
                <w:lang w:val="en"/>
              </w:rPr>
              <w:t>26</w:t>
            </w:r>
          </w:p>
        </w:tc>
        <w:tc>
          <w:tcPr>
            <w:tcW w:w="5506" w:type="dxa"/>
            <w:tcBorders>
              <w:top w:val="single" w:sz="4" w:space="0" w:color="auto"/>
              <w:left w:val="single" w:sz="4" w:space="0" w:color="auto"/>
              <w:bottom w:val="single" w:sz="4" w:space="0" w:color="auto"/>
            </w:tcBorders>
            <w:shd w:val="clear" w:color="auto" w:fill="auto"/>
            <w:vAlign w:val="bottom"/>
          </w:tcPr>
          <w:p w14:paraId="0A45309D" w14:textId="77777777" w:rsidR="00445751" w:rsidRPr="00567C5D" w:rsidRDefault="000817F2">
            <w:pPr>
              <w:pStyle w:val="a4"/>
              <w:spacing w:line="240" w:lineRule="auto"/>
              <w:ind w:firstLine="0"/>
              <w:rPr>
                <w:sz w:val="20"/>
                <w:szCs w:val="20"/>
                <w:lang w:val="en-US"/>
              </w:rPr>
            </w:pPr>
            <w:r>
              <w:rPr>
                <w:sz w:val="20"/>
                <w:szCs w:val="20"/>
                <w:lang w:val="en"/>
              </w:rPr>
              <w:t>Individuals in the project are warned of a red card, each item</w:t>
            </w:r>
          </w:p>
        </w:tc>
        <w:tc>
          <w:tcPr>
            <w:tcW w:w="734" w:type="dxa"/>
            <w:tcBorders>
              <w:top w:val="single" w:sz="4" w:space="0" w:color="auto"/>
              <w:left w:val="single" w:sz="4" w:space="0" w:color="auto"/>
              <w:bottom w:val="single" w:sz="4" w:space="0" w:color="auto"/>
            </w:tcBorders>
            <w:shd w:val="clear" w:color="auto" w:fill="auto"/>
            <w:vAlign w:val="bottom"/>
          </w:tcPr>
          <w:p w14:paraId="1B66BBF9" w14:textId="77777777" w:rsidR="00445751" w:rsidRDefault="000817F2">
            <w:pPr>
              <w:pStyle w:val="a4"/>
              <w:spacing w:line="240" w:lineRule="auto"/>
              <w:ind w:firstLine="260"/>
              <w:rPr>
                <w:sz w:val="20"/>
                <w:szCs w:val="20"/>
              </w:rPr>
            </w:pPr>
            <w:r>
              <w:rPr>
                <w:sz w:val="20"/>
                <w:szCs w:val="20"/>
                <w:lang w:val="en" w:eastAsia="en-US"/>
              </w:rPr>
              <w:t>-2</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4F45F721" w14:textId="77777777" w:rsidR="00445751" w:rsidRDefault="00445751">
            <w:pPr>
              <w:rPr>
                <w:sz w:val="10"/>
                <w:szCs w:val="10"/>
              </w:rPr>
            </w:pPr>
          </w:p>
        </w:tc>
      </w:tr>
    </w:tbl>
    <w:p w14:paraId="42D2E767" w14:textId="77777777" w:rsidR="00445751" w:rsidRDefault="000817F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1368"/>
        <w:gridCol w:w="528"/>
        <w:gridCol w:w="5506"/>
        <w:gridCol w:w="734"/>
        <w:gridCol w:w="749"/>
      </w:tblGrid>
      <w:tr w:rsidR="00445751" w14:paraId="1E1D9600" w14:textId="77777777">
        <w:trPr>
          <w:trHeight w:hRule="exact" w:val="710"/>
          <w:jc w:val="center"/>
        </w:trPr>
        <w:tc>
          <w:tcPr>
            <w:tcW w:w="648" w:type="dxa"/>
            <w:vMerge w:val="restart"/>
            <w:tcBorders>
              <w:top w:val="single" w:sz="4" w:space="0" w:color="auto"/>
              <w:left w:val="single" w:sz="4" w:space="0" w:color="auto"/>
            </w:tcBorders>
            <w:shd w:val="clear" w:color="auto" w:fill="auto"/>
          </w:tcPr>
          <w:p w14:paraId="30043DA0" w14:textId="77777777" w:rsidR="00445751" w:rsidRDefault="00445751">
            <w:pPr>
              <w:rPr>
                <w:sz w:val="10"/>
                <w:szCs w:val="10"/>
              </w:rPr>
            </w:pPr>
          </w:p>
        </w:tc>
        <w:tc>
          <w:tcPr>
            <w:tcW w:w="1368" w:type="dxa"/>
            <w:vMerge w:val="restart"/>
            <w:tcBorders>
              <w:top w:val="single" w:sz="4" w:space="0" w:color="auto"/>
              <w:left w:val="single" w:sz="4" w:space="0" w:color="auto"/>
            </w:tcBorders>
            <w:shd w:val="clear" w:color="auto" w:fill="auto"/>
            <w:vAlign w:val="center"/>
          </w:tcPr>
          <w:p w14:paraId="2DBCE97C" w14:textId="77777777" w:rsidR="00445751" w:rsidRPr="00567C5D" w:rsidRDefault="000817F2">
            <w:pPr>
              <w:pStyle w:val="a4"/>
              <w:spacing w:line="379" w:lineRule="exact"/>
              <w:ind w:firstLine="0"/>
              <w:rPr>
                <w:sz w:val="20"/>
                <w:szCs w:val="20"/>
                <w:lang w:val="en-US"/>
              </w:rPr>
            </w:pPr>
            <w:r>
              <w:rPr>
                <w:sz w:val="20"/>
                <w:szCs w:val="20"/>
                <w:lang w:val="en"/>
              </w:rPr>
              <w:t>Second, they were criticized by the press</w:t>
            </w:r>
          </w:p>
        </w:tc>
        <w:tc>
          <w:tcPr>
            <w:tcW w:w="528" w:type="dxa"/>
            <w:tcBorders>
              <w:top w:val="single" w:sz="4" w:space="0" w:color="auto"/>
              <w:left w:val="single" w:sz="4" w:space="0" w:color="auto"/>
            </w:tcBorders>
            <w:shd w:val="clear" w:color="auto" w:fill="auto"/>
            <w:vAlign w:val="center"/>
          </w:tcPr>
          <w:p w14:paraId="43560307" w14:textId="77777777" w:rsidR="00445751" w:rsidRDefault="000817F2">
            <w:pPr>
              <w:pStyle w:val="a4"/>
              <w:spacing w:line="240" w:lineRule="auto"/>
              <w:ind w:firstLine="140"/>
              <w:jc w:val="both"/>
              <w:rPr>
                <w:sz w:val="20"/>
                <w:szCs w:val="20"/>
              </w:rPr>
            </w:pPr>
            <w:r>
              <w:rPr>
                <w:sz w:val="20"/>
                <w:szCs w:val="20"/>
                <w:lang w:val="en"/>
              </w:rPr>
              <w:t>27</w:t>
            </w:r>
          </w:p>
        </w:tc>
        <w:tc>
          <w:tcPr>
            <w:tcW w:w="5506" w:type="dxa"/>
            <w:tcBorders>
              <w:top w:val="single" w:sz="4" w:space="0" w:color="auto"/>
              <w:left w:val="single" w:sz="4" w:space="0" w:color="auto"/>
            </w:tcBorders>
            <w:shd w:val="clear" w:color="auto" w:fill="auto"/>
            <w:vAlign w:val="center"/>
          </w:tcPr>
          <w:p w14:paraId="55BEFA3C" w14:textId="77777777" w:rsidR="00445751" w:rsidRPr="00567C5D" w:rsidRDefault="000817F2">
            <w:pPr>
              <w:pStyle w:val="a4"/>
              <w:spacing w:line="240" w:lineRule="auto"/>
              <w:ind w:firstLine="0"/>
              <w:rPr>
                <w:sz w:val="20"/>
                <w:szCs w:val="20"/>
                <w:lang w:val="en-US"/>
              </w:rPr>
            </w:pPr>
            <w:r>
              <w:rPr>
                <w:sz w:val="20"/>
                <w:szCs w:val="20"/>
                <w:lang w:val="en"/>
              </w:rPr>
              <w:t>Criticism of the municipal and above construction system circulars, each time</w:t>
            </w:r>
          </w:p>
        </w:tc>
        <w:tc>
          <w:tcPr>
            <w:tcW w:w="734" w:type="dxa"/>
            <w:tcBorders>
              <w:top w:val="single" w:sz="4" w:space="0" w:color="auto"/>
              <w:left w:val="single" w:sz="4" w:space="0" w:color="auto"/>
            </w:tcBorders>
            <w:shd w:val="clear" w:color="auto" w:fill="auto"/>
            <w:vAlign w:val="center"/>
          </w:tcPr>
          <w:p w14:paraId="1A92AFB5" w14:textId="77777777" w:rsidR="00445751" w:rsidRDefault="000817F2">
            <w:pPr>
              <w:pStyle w:val="a4"/>
              <w:spacing w:line="240" w:lineRule="auto"/>
              <w:ind w:firstLine="200"/>
              <w:rPr>
                <w:sz w:val="20"/>
                <w:szCs w:val="20"/>
              </w:rPr>
            </w:pPr>
            <w:r>
              <w:rPr>
                <w:sz w:val="20"/>
                <w:szCs w:val="20"/>
                <w:lang w:val="en" w:eastAsia="en-US"/>
              </w:rPr>
              <w:t>-4</w:t>
            </w:r>
          </w:p>
        </w:tc>
        <w:tc>
          <w:tcPr>
            <w:tcW w:w="749" w:type="dxa"/>
            <w:tcBorders>
              <w:top w:val="single" w:sz="4" w:space="0" w:color="auto"/>
              <w:left w:val="single" w:sz="4" w:space="0" w:color="auto"/>
              <w:right w:val="single" w:sz="4" w:space="0" w:color="auto"/>
            </w:tcBorders>
            <w:shd w:val="clear" w:color="auto" w:fill="auto"/>
          </w:tcPr>
          <w:p w14:paraId="086B796A" w14:textId="77777777" w:rsidR="00445751" w:rsidRDefault="00445751">
            <w:pPr>
              <w:rPr>
                <w:sz w:val="10"/>
                <w:szCs w:val="10"/>
              </w:rPr>
            </w:pPr>
          </w:p>
        </w:tc>
      </w:tr>
      <w:tr w:rsidR="00445751" w14:paraId="6440A3C6" w14:textId="77777777">
        <w:trPr>
          <w:trHeight w:hRule="exact" w:val="706"/>
          <w:jc w:val="center"/>
        </w:trPr>
        <w:tc>
          <w:tcPr>
            <w:tcW w:w="648" w:type="dxa"/>
            <w:vMerge/>
            <w:tcBorders>
              <w:left w:val="single" w:sz="4" w:space="0" w:color="auto"/>
            </w:tcBorders>
            <w:shd w:val="clear" w:color="auto" w:fill="auto"/>
          </w:tcPr>
          <w:p w14:paraId="70104435" w14:textId="77777777" w:rsidR="00445751" w:rsidRDefault="00445751"/>
        </w:tc>
        <w:tc>
          <w:tcPr>
            <w:tcW w:w="1368" w:type="dxa"/>
            <w:vMerge/>
            <w:tcBorders>
              <w:left w:val="single" w:sz="4" w:space="0" w:color="auto"/>
            </w:tcBorders>
            <w:shd w:val="clear" w:color="auto" w:fill="auto"/>
            <w:vAlign w:val="center"/>
          </w:tcPr>
          <w:p w14:paraId="3B1586A9" w14:textId="77777777" w:rsidR="00445751" w:rsidRDefault="00445751"/>
        </w:tc>
        <w:tc>
          <w:tcPr>
            <w:tcW w:w="528" w:type="dxa"/>
            <w:tcBorders>
              <w:top w:val="single" w:sz="4" w:space="0" w:color="auto"/>
              <w:left w:val="single" w:sz="4" w:space="0" w:color="auto"/>
            </w:tcBorders>
            <w:shd w:val="clear" w:color="auto" w:fill="auto"/>
            <w:vAlign w:val="center"/>
          </w:tcPr>
          <w:p w14:paraId="43DBE054" w14:textId="77777777" w:rsidR="00445751" w:rsidRDefault="000817F2">
            <w:pPr>
              <w:pStyle w:val="a4"/>
              <w:spacing w:line="240" w:lineRule="auto"/>
              <w:ind w:firstLine="140"/>
              <w:jc w:val="both"/>
              <w:rPr>
                <w:sz w:val="20"/>
                <w:szCs w:val="20"/>
              </w:rPr>
            </w:pPr>
            <w:r>
              <w:rPr>
                <w:sz w:val="20"/>
                <w:szCs w:val="20"/>
                <w:lang w:val="en"/>
              </w:rPr>
              <w:t>28</w:t>
            </w:r>
          </w:p>
        </w:tc>
        <w:tc>
          <w:tcPr>
            <w:tcW w:w="5506" w:type="dxa"/>
            <w:tcBorders>
              <w:top w:val="single" w:sz="4" w:space="0" w:color="auto"/>
              <w:left w:val="single" w:sz="4" w:space="0" w:color="auto"/>
            </w:tcBorders>
            <w:shd w:val="clear" w:color="auto" w:fill="auto"/>
            <w:vAlign w:val="center"/>
          </w:tcPr>
          <w:p w14:paraId="6539D5AC" w14:textId="77777777" w:rsidR="00445751" w:rsidRPr="00567C5D" w:rsidRDefault="000817F2">
            <w:pPr>
              <w:pStyle w:val="a4"/>
              <w:spacing w:line="240" w:lineRule="auto"/>
              <w:ind w:firstLine="0"/>
              <w:rPr>
                <w:sz w:val="20"/>
                <w:szCs w:val="20"/>
                <w:lang w:val="en-US"/>
              </w:rPr>
            </w:pPr>
            <w:r>
              <w:rPr>
                <w:sz w:val="20"/>
                <w:szCs w:val="20"/>
                <w:lang w:val="en"/>
              </w:rPr>
              <w:t>Criticized by the district-level construction system circular, every time</w:t>
            </w:r>
          </w:p>
        </w:tc>
        <w:tc>
          <w:tcPr>
            <w:tcW w:w="734" w:type="dxa"/>
            <w:tcBorders>
              <w:top w:val="single" w:sz="4" w:space="0" w:color="auto"/>
              <w:left w:val="single" w:sz="4" w:space="0" w:color="auto"/>
            </w:tcBorders>
            <w:shd w:val="clear" w:color="auto" w:fill="auto"/>
            <w:vAlign w:val="center"/>
          </w:tcPr>
          <w:p w14:paraId="76C71B8C" w14:textId="77777777" w:rsidR="00445751" w:rsidRDefault="000817F2">
            <w:pPr>
              <w:pStyle w:val="a4"/>
              <w:spacing w:line="240" w:lineRule="auto"/>
              <w:ind w:firstLine="200"/>
              <w:rPr>
                <w:sz w:val="20"/>
                <w:szCs w:val="20"/>
              </w:rPr>
            </w:pPr>
            <w:r>
              <w:rPr>
                <w:sz w:val="20"/>
                <w:szCs w:val="20"/>
                <w:lang w:val="en" w:eastAsia="en-US"/>
              </w:rPr>
              <w:t>-2</w:t>
            </w:r>
          </w:p>
        </w:tc>
        <w:tc>
          <w:tcPr>
            <w:tcW w:w="749" w:type="dxa"/>
            <w:tcBorders>
              <w:top w:val="single" w:sz="4" w:space="0" w:color="auto"/>
              <w:left w:val="single" w:sz="4" w:space="0" w:color="auto"/>
              <w:right w:val="single" w:sz="4" w:space="0" w:color="auto"/>
            </w:tcBorders>
            <w:shd w:val="clear" w:color="auto" w:fill="auto"/>
          </w:tcPr>
          <w:p w14:paraId="4F78B18F" w14:textId="77777777" w:rsidR="00445751" w:rsidRDefault="00445751">
            <w:pPr>
              <w:rPr>
                <w:sz w:val="10"/>
                <w:szCs w:val="10"/>
              </w:rPr>
            </w:pPr>
          </w:p>
        </w:tc>
      </w:tr>
      <w:tr w:rsidR="00445751" w14:paraId="52AC3A7D" w14:textId="77777777">
        <w:trPr>
          <w:trHeight w:hRule="exact" w:val="706"/>
          <w:jc w:val="center"/>
        </w:trPr>
        <w:tc>
          <w:tcPr>
            <w:tcW w:w="648" w:type="dxa"/>
            <w:vMerge/>
            <w:tcBorders>
              <w:left w:val="single" w:sz="4" w:space="0" w:color="auto"/>
            </w:tcBorders>
            <w:shd w:val="clear" w:color="auto" w:fill="auto"/>
          </w:tcPr>
          <w:p w14:paraId="1ED7C131" w14:textId="77777777" w:rsidR="00445751" w:rsidRDefault="00445751"/>
        </w:tc>
        <w:tc>
          <w:tcPr>
            <w:tcW w:w="1368" w:type="dxa"/>
            <w:vMerge/>
            <w:tcBorders>
              <w:left w:val="single" w:sz="4" w:space="0" w:color="auto"/>
            </w:tcBorders>
            <w:shd w:val="clear" w:color="auto" w:fill="auto"/>
            <w:vAlign w:val="center"/>
          </w:tcPr>
          <w:p w14:paraId="561B3B9B" w14:textId="77777777" w:rsidR="00445751" w:rsidRDefault="00445751"/>
        </w:tc>
        <w:tc>
          <w:tcPr>
            <w:tcW w:w="528" w:type="dxa"/>
            <w:tcBorders>
              <w:top w:val="single" w:sz="4" w:space="0" w:color="auto"/>
              <w:left w:val="single" w:sz="4" w:space="0" w:color="auto"/>
            </w:tcBorders>
            <w:shd w:val="clear" w:color="auto" w:fill="auto"/>
            <w:vAlign w:val="center"/>
          </w:tcPr>
          <w:p w14:paraId="6DCA9C19" w14:textId="77777777" w:rsidR="00445751" w:rsidRDefault="000817F2">
            <w:pPr>
              <w:pStyle w:val="a4"/>
              <w:spacing w:line="240" w:lineRule="auto"/>
              <w:ind w:firstLine="140"/>
              <w:jc w:val="both"/>
              <w:rPr>
                <w:sz w:val="20"/>
                <w:szCs w:val="20"/>
              </w:rPr>
            </w:pPr>
            <w:r>
              <w:rPr>
                <w:sz w:val="20"/>
                <w:szCs w:val="20"/>
                <w:lang w:val="en"/>
              </w:rPr>
              <w:t>29</w:t>
            </w:r>
          </w:p>
        </w:tc>
        <w:tc>
          <w:tcPr>
            <w:tcW w:w="5506" w:type="dxa"/>
            <w:tcBorders>
              <w:top w:val="single" w:sz="4" w:space="0" w:color="auto"/>
              <w:left w:val="single" w:sz="4" w:space="0" w:color="auto"/>
            </w:tcBorders>
            <w:shd w:val="clear" w:color="auto" w:fill="auto"/>
            <w:vAlign w:val="center"/>
          </w:tcPr>
          <w:p w14:paraId="10D34F6A" w14:textId="77777777" w:rsidR="00445751" w:rsidRPr="00567C5D" w:rsidRDefault="000817F2">
            <w:pPr>
              <w:pStyle w:val="a4"/>
              <w:spacing w:line="240" w:lineRule="auto"/>
              <w:ind w:firstLine="0"/>
              <w:rPr>
                <w:sz w:val="20"/>
                <w:szCs w:val="20"/>
                <w:lang w:val="en-US"/>
              </w:rPr>
            </w:pPr>
            <w:r>
              <w:rPr>
                <w:sz w:val="20"/>
                <w:szCs w:val="20"/>
                <w:lang w:val="en"/>
              </w:rPr>
              <w:t>Criticized by the provincial and municipal offices of two minus six three</w:t>
            </w:r>
            <w:r>
              <w:rPr>
                <w:lang w:val="en"/>
              </w:rPr>
              <w:t xml:space="preserve"> </w:t>
            </w:r>
            <w:r>
              <w:rPr>
                <w:sz w:val="20"/>
                <w:szCs w:val="20"/>
                <w:lang w:val="en"/>
              </w:rPr>
              <w:t>promotions, each time</w:t>
            </w:r>
          </w:p>
        </w:tc>
        <w:tc>
          <w:tcPr>
            <w:tcW w:w="734" w:type="dxa"/>
            <w:tcBorders>
              <w:top w:val="single" w:sz="4" w:space="0" w:color="auto"/>
              <w:left w:val="single" w:sz="4" w:space="0" w:color="auto"/>
            </w:tcBorders>
            <w:shd w:val="clear" w:color="auto" w:fill="auto"/>
            <w:vAlign w:val="center"/>
          </w:tcPr>
          <w:p w14:paraId="159A5161" w14:textId="77777777" w:rsidR="00445751" w:rsidRDefault="000817F2">
            <w:pPr>
              <w:pStyle w:val="a4"/>
              <w:spacing w:line="240" w:lineRule="auto"/>
              <w:ind w:firstLine="200"/>
              <w:rPr>
                <w:sz w:val="20"/>
                <w:szCs w:val="20"/>
              </w:rPr>
            </w:pPr>
            <w:r>
              <w:rPr>
                <w:sz w:val="20"/>
                <w:szCs w:val="20"/>
                <w:lang w:val="en" w:eastAsia="en-US"/>
              </w:rPr>
              <w:t>-1</w:t>
            </w:r>
          </w:p>
        </w:tc>
        <w:tc>
          <w:tcPr>
            <w:tcW w:w="749" w:type="dxa"/>
            <w:tcBorders>
              <w:top w:val="single" w:sz="4" w:space="0" w:color="auto"/>
              <w:left w:val="single" w:sz="4" w:space="0" w:color="auto"/>
              <w:right w:val="single" w:sz="4" w:space="0" w:color="auto"/>
            </w:tcBorders>
            <w:shd w:val="clear" w:color="auto" w:fill="auto"/>
          </w:tcPr>
          <w:p w14:paraId="5C30AEBC" w14:textId="77777777" w:rsidR="00445751" w:rsidRDefault="00445751">
            <w:pPr>
              <w:rPr>
                <w:sz w:val="10"/>
                <w:szCs w:val="10"/>
              </w:rPr>
            </w:pPr>
          </w:p>
        </w:tc>
      </w:tr>
      <w:tr w:rsidR="00445751" w14:paraId="76A61769" w14:textId="77777777">
        <w:trPr>
          <w:trHeight w:hRule="exact" w:val="706"/>
          <w:jc w:val="center"/>
        </w:trPr>
        <w:tc>
          <w:tcPr>
            <w:tcW w:w="648" w:type="dxa"/>
            <w:vMerge/>
            <w:tcBorders>
              <w:left w:val="single" w:sz="4" w:space="0" w:color="auto"/>
            </w:tcBorders>
            <w:shd w:val="clear" w:color="auto" w:fill="auto"/>
          </w:tcPr>
          <w:p w14:paraId="344C9F3C" w14:textId="77777777" w:rsidR="00445751" w:rsidRDefault="00445751"/>
        </w:tc>
        <w:tc>
          <w:tcPr>
            <w:tcW w:w="1368" w:type="dxa"/>
            <w:vMerge/>
            <w:tcBorders>
              <w:left w:val="single" w:sz="4" w:space="0" w:color="auto"/>
            </w:tcBorders>
            <w:shd w:val="clear" w:color="auto" w:fill="auto"/>
            <w:vAlign w:val="center"/>
          </w:tcPr>
          <w:p w14:paraId="7A8581C2" w14:textId="77777777" w:rsidR="00445751" w:rsidRDefault="00445751"/>
        </w:tc>
        <w:tc>
          <w:tcPr>
            <w:tcW w:w="528" w:type="dxa"/>
            <w:tcBorders>
              <w:top w:val="single" w:sz="4" w:space="0" w:color="auto"/>
              <w:left w:val="single" w:sz="4" w:space="0" w:color="auto"/>
            </w:tcBorders>
            <w:shd w:val="clear" w:color="auto" w:fill="auto"/>
            <w:vAlign w:val="center"/>
          </w:tcPr>
          <w:p w14:paraId="6ECFDBD2" w14:textId="77777777" w:rsidR="00445751" w:rsidRDefault="000817F2">
            <w:pPr>
              <w:pStyle w:val="a4"/>
              <w:spacing w:line="240" w:lineRule="auto"/>
              <w:ind w:firstLine="140"/>
              <w:jc w:val="both"/>
              <w:rPr>
                <w:sz w:val="20"/>
                <w:szCs w:val="20"/>
              </w:rPr>
            </w:pPr>
            <w:r>
              <w:rPr>
                <w:sz w:val="20"/>
                <w:szCs w:val="20"/>
                <w:lang w:val="en"/>
              </w:rPr>
              <w:t>30</w:t>
            </w:r>
          </w:p>
        </w:tc>
        <w:tc>
          <w:tcPr>
            <w:tcW w:w="5506" w:type="dxa"/>
            <w:tcBorders>
              <w:top w:val="single" w:sz="4" w:space="0" w:color="auto"/>
              <w:left w:val="single" w:sz="4" w:space="0" w:color="auto"/>
            </w:tcBorders>
            <w:shd w:val="clear" w:color="auto" w:fill="auto"/>
            <w:vAlign w:val="center"/>
          </w:tcPr>
          <w:p w14:paraId="3730FA4E" w14:textId="77777777" w:rsidR="00445751" w:rsidRPr="00567C5D" w:rsidRDefault="000817F2">
            <w:pPr>
              <w:pStyle w:val="a4"/>
              <w:spacing w:line="240" w:lineRule="auto"/>
              <w:ind w:firstLine="0"/>
              <w:rPr>
                <w:sz w:val="20"/>
                <w:szCs w:val="20"/>
                <w:lang w:val="en-US"/>
              </w:rPr>
            </w:pPr>
            <w:r>
              <w:rPr>
                <w:sz w:val="20"/>
                <w:szCs w:val="20"/>
                <w:lang w:val="en"/>
              </w:rPr>
              <w:t>Enter the blacklist of environmental comprehensive improvement projects, every time</w:t>
            </w:r>
          </w:p>
        </w:tc>
        <w:tc>
          <w:tcPr>
            <w:tcW w:w="734" w:type="dxa"/>
            <w:tcBorders>
              <w:top w:val="single" w:sz="4" w:space="0" w:color="auto"/>
              <w:left w:val="single" w:sz="4" w:space="0" w:color="auto"/>
            </w:tcBorders>
            <w:shd w:val="clear" w:color="auto" w:fill="auto"/>
            <w:vAlign w:val="center"/>
          </w:tcPr>
          <w:p w14:paraId="6CFF5547" w14:textId="77777777" w:rsidR="00445751" w:rsidRDefault="000817F2">
            <w:pPr>
              <w:pStyle w:val="a4"/>
              <w:spacing w:line="240" w:lineRule="auto"/>
              <w:ind w:firstLine="200"/>
              <w:rPr>
                <w:sz w:val="20"/>
                <w:szCs w:val="20"/>
              </w:rPr>
            </w:pPr>
            <w:r>
              <w:rPr>
                <w:sz w:val="20"/>
                <w:szCs w:val="20"/>
                <w:lang w:val="en" w:eastAsia="en-US"/>
              </w:rPr>
              <w:t>-3</w:t>
            </w:r>
          </w:p>
        </w:tc>
        <w:tc>
          <w:tcPr>
            <w:tcW w:w="749" w:type="dxa"/>
            <w:tcBorders>
              <w:top w:val="single" w:sz="4" w:space="0" w:color="auto"/>
              <w:left w:val="single" w:sz="4" w:space="0" w:color="auto"/>
              <w:right w:val="single" w:sz="4" w:space="0" w:color="auto"/>
            </w:tcBorders>
            <w:shd w:val="clear" w:color="auto" w:fill="auto"/>
          </w:tcPr>
          <w:p w14:paraId="1A7787EC" w14:textId="77777777" w:rsidR="00445751" w:rsidRDefault="00445751">
            <w:pPr>
              <w:rPr>
                <w:sz w:val="10"/>
                <w:szCs w:val="10"/>
              </w:rPr>
            </w:pPr>
          </w:p>
        </w:tc>
      </w:tr>
      <w:tr w:rsidR="00445751" w14:paraId="66267292" w14:textId="77777777">
        <w:trPr>
          <w:trHeight w:hRule="exact" w:val="706"/>
          <w:jc w:val="center"/>
        </w:trPr>
        <w:tc>
          <w:tcPr>
            <w:tcW w:w="648" w:type="dxa"/>
            <w:vMerge/>
            <w:tcBorders>
              <w:left w:val="single" w:sz="4" w:space="0" w:color="auto"/>
            </w:tcBorders>
            <w:shd w:val="clear" w:color="auto" w:fill="auto"/>
          </w:tcPr>
          <w:p w14:paraId="5CDD1D91" w14:textId="77777777" w:rsidR="00445751" w:rsidRDefault="00445751"/>
        </w:tc>
        <w:tc>
          <w:tcPr>
            <w:tcW w:w="1368" w:type="dxa"/>
            <w:vMerge/>
            <w:tcBorders>
              <w:left w:val="single" w:sz="4" w:space="0" w:color="auto"/>
            </w:tcBorders>
            <w:shd w:val="clear" w:color="auto" w:fill="auto"/>
            <w:vAlign w:val="center"/>
          </w:tcPr>
          <w:p w14:paraId="29C4186C" w14:textId="77777777" w:rsidR="00445751" w:rsidRDefault="00445751"/>
        </w:tc>
        <w:tc>
          <w:tcPr>
            <w:tcW w:w="528" w:type="dxa"/>
            <w:tcBorders>
              <w:top w:val="single" w:sz="4" w:space="0" w:color="auto"/>
              <w:left w:val="single" w:sz="4" w:space="0" w:color="auto"/>
            </w:tcBorders>
            <w:shd w:val="clear" w:color="auto" w:fill="auto"/>
            <w:vAlign w:val="center"/>
          </w:tcPr>
          <w:p w14:paraId="62E9AB6B" w14:textId="77777777" w:rsidR="00445751" w:rsidRDefault="000817F2">
            <w:pPr>
              <w:pStyle w:val="a4"/>
              <w:spacing w:line="240" w:lineRule="auto"/>
              <w:ind w:firstLine="140"/>
              <w:jc w:val="both"/>
              <w:rPr>
                <w:sz w:val="20"/>
                <w:szCs w:val="20"/>
              </w:rPr>
            </w:pPr>
            <w:r>
              <w:rPr>
                <w:sz w:val="20"/>
                <w:szCs w:val="20"/>
                <w:lang w:val="en"/>
              </w:rPr>
              <w:t>31</w:t>
            </w:r>
          </w:p>
        </w:tc>
        <w:tc>
          <w:tcPr>
            <w:tcW w:w="5506" w:type="dxa"/>
            <w:tcBorders>
              <w:top w:val="single" w:sz="4" w:space="0" w:color="auto"/>
              <w:left w:val="single" w:sz="4" w:space="0" w:color="auto"/>
            </w:tcBorders>
            <w:shd w:val="clear" w:color="auto" w:fill="auto"/>
            <w:vAlign w:val="center"/>
          </w:tcPr>
          <w:p w14:paraId="39620CF3" w14:textId="77777777" w:rsidR="00445751" w:rsidRPr="00567C5D" w:rsidRDefault="000817F2">
            <w:pPr>
              <w:pStyle w:val="a4"/>
              <w:spacing w:line="240" w:lineRule="auto"/>
              <w:ind w:firstLine="0"/>
              <w:rPr>
                <w:sz w:val="20"/>
                <w:szCs w:val="20"/>
                <w:lang w:val="en-US"/>
              </w:rPr>
            </w:pPr>
            <w:r>
              <w:rPr>
                <w:sz w:val="20"/>
                <w:szCs w:val="20"/>
                <w:lang w:val="en"/>
              </w:rPr>
              <w:t>Non-road mobile machinery and oil do not meet the requirements, each time</w:t>
            </w:r>
          </w:p>
        </w:tc>
        <w:tc>
          <w:tcPr>
            <w:tcW w:w="734" w:type="dxa"/>
            <w:tcBorders>
              <w:top w:val="single" w:sz="4" w:space="0" w:color="auto"/>
              <w:left w:val="single" w:sz="4" w:space="0" w:color="auto"/>
            </w:tcBorders>
            <w:shd w:val="clear" w:color="auto" w:fill="auto"/>
            <w:vAlign w:val="center"/>
          </w:tcPr>
          <w:p w14:paraId="0197A165" w14:textId="77777777" w:rsidR="00445751" w:rsidRDefault="000817F2">
            <w:pPr>
              <w:pStyle w:val="a4"/>
              <w:spacing w:line="240" w:lineRule="auto"/>
              <w:ind w:firstLine="200"/>
              <w:rPr>
                <w:sz w:val="20"/>
                <w:szCs w:val="20"/>
              </w:rPr>
            </w:pPr>
            <w:r>
              <w:rPr>
                <w:sz w:val="20"/>
                <w:szCs w:val="20"/>
                <w:lang w:val="en" w:eastAsia="en-US"/>
              </w:rPr>
              <w:t>-1</w:t>
            </w:r>
          </w:p>
        </w:tc>
        <w:tc>
          <w:tcPr>
            <w:tcW w:w="749" w:type="dxa"/>
            <w:tcBorders>
              <w:top w:val="single" w:sz="4" w:space="0" w:color="auto"/>
              <w:left w:val="single" w:sz="4" w:space="0" w:color="auto"/>
              <w:right w:val="single" w:sz="4" w:space="0" w:color="auto"/>
            </w:tcBorders>
            <w:shd w:val="clear" w:color="auto" w:fill="auto"/>
          </w:tcPr>
          <w:p w14:paraId="31174E5F" w14:textId="77777777" w:rsidR="00445751" w:rsidRDefault="00445751">
            <w:pPr>
              <w:rPr>
                <w:sz w:val="10"/>
                <w:szCs w:val="10"/>
              </w:rPr>
            </w:pPr>
          </w:p>
        </w:tc>
      </w:tr>
      <w:tr w:rsidR="00445751" w14:paraId="74C04091" w14:textId="77777777">
        <w:trPr>
          <w:trHeight w:hRule="exact" w:val="389"/>
          <w:jc w:val="center"/>
        </w:trPr>
        <w:tc>
          <w:tcPr>
            <w:tcW w:w="648" w:type="dxa"/>
            <w:vMerge/>
            <w:tcBorders>
              <w:left w:val="single" w:sz="4" w:space="0" w:color="auto"/>
            </w:tcBorders>
            <w:shd w:val="clear" w:color="auto" w:fill="auto"/>
          </w:tcPr>
          <w:p w14:paraId="6C062B22" w14:textId="77777777" w:rsidR="00445751" w:rsidRDefault="00445751"/>
        </w:tc>
        <w:tc>
          <w:tcPr>
            <w:tcW w:w="1368" w:type="dxa"/>
            <w:vMerge w:val="restart"/>
            <w:tcBorders>
              <w:top w:val="single" w:sz="4" w:space="0" w:color="auto"/>
              <w:left w:val="single" w:sz="4" w:space="0" w:color="auto"/>
            </w:tcBorders>
            <w:shd w:val="clear" w:color="auto" w:fill="auto"/>
            <w:vAlign w:val="center"/>
          </w:tcPr>
          <w:p w14:paraId="43B1A2A6" w14:textId="77777777" w:rsidR="00445751" w:rsidRDefault="000817F2">
            <w:pPr>
              <w:pStyle w:val="a4"/>
              <w:spacing w:line="240" w:lineRule="auto"/>
              <w:ind w:firstLine="0"/>
              <w:rPr>
                <w:sz w:val="20"/>
                <w:szCs w:val="20"/>
              </w:rPr>
            </w:pPr>
            <w:r>
              <w:rPr>
                <w:sz w:val="20"/>
                <w:szCs w:val="20"/>
                <w:lang w:val="en"/>
              </w:rPr>
              <w:t>3. Others</w:t>
            </w:r>
          </w:p>
        </w:tc>
        <w:tc>
          <w:tcPr>
            <w:tcW w:w="528" w:type="dxa"/>
            <w:tcBorders>
              <w:top w:val="single" w:sz="4" w:space="0" w:color="auto"/>
              <w:left w:val="single" w:sz="4" w:space="0" w:color="auto"/>
            </w:tcBorders>
            <w:shd w:val="clear" w:color="auto" w:fill="auto"/>
            <w:vAlign w:val="bottom"/>
          </w:tcPr>
          <w:p w14:paraId="10B99858" w14:textId="77777777" w:rsidR="00445751" w:rsidRDefault="000817F2">
            <w:pPr>
              <w:pStyle w:val="a4"/>
              <w:spacing w:line="240" w:lineRule="auto"/>
              <w:ind w:firstLine="140"/>
              <w:jc w:val="both"/>
              <w:rPr>
                <w:sz w:val="20"/>
                <w:szCs w:val="20"/>
              </w:rPr>
            </w:pPr>
            <w:r>
              <w:rPr>
                <w:sz w:val="20"/>
                <w:szCs w:val="20"/>
                <w:lang w:val="en"/>
              </w:rPr>
              <w:t>32</w:t>
            </w:r>
          </w:p>
        </w:tc>
        <w:tc>
          <w:tcPr>
            <w:tcW w:w="5506" w:type="dxa"/>
            <w:tcBorders>
              <w:top w:val="single" w:sz="4" w:space="0" w:color="auto"/>
              <w:left w:val="single" w:sz="4" w:space="0" w:color="auto"/>
            </w:tcBorders>
            <w:shd w:val="clear" w:color="auto" w:fill="auto"/>
            <w:vAlign w:val="bottom"/>
          </w:tcPr>
          <w:p w14:paraId="3B1619DF" w14:textId="77777777" w:rsidR="00445751" w:rsidRPr="00567C5D" w:rsidRDefault="000817F2">
            <w:pPr>
              <w:pStyle w:val="a4"/>
              <w:spacing w:line="240" w:lineRule="auto"/>
              <w:ind w:firstLine="0"/>
              <w:rPr>
                <w:sz w:val="20"/>
                <w:szCs w:val="20"/>
                <w:lang w:val="en-US"/>
              </w:rPr>
            </w:pPr>
            <w:r>
              <w:rPr>
                <w:sz w:val="20"/>
                <w:szCs w:val="20"/>
                <w:lang w:val="en"/>
              </w:rPr>
              <w:t>Projects that are not equipped with full-time security personnel as required, each time</w:t>
            </w:r>
          </w:p>
        </w:tc>
        <w:tc>
          <w:tcPr>
            <w:tcW w:w="734" w:type="dxa"/>
            <w:tcBorders>
              <w:top w:val="single" w:sz="4" w:space="0" w:color="auto"/>
              <w:left w:val="single" w:sz="4" w:space="0" w:color="auto"/>
            </w:tcBorders>
            <w:shd w:val="clear" w:color="auto" w:fill="auto"/>
            <w:vAlign w:val="bottom"/>
          </w:tcPr>
          <w:p w14:paraId="59EB58CD" w14:textId="77777777" w:rsidR="00445751" w:rsidRDefault="000817F2">
            <w:pPr>
              <w:pStyle w:val="a4"/>
              <w:spacing w:line="240" w:lineRule="auto"/>
              <w:ind w:firstLine="200"/>
              <w:rPr>
                <w:sz w:val="20"/>
                <w:szCs w:val="20"/>
              </w:rPr>
            </w:pPr>
            <w:r>
              <w:rPr>
                <w:sz w:val="20"/>
                <w:szCs w:val="20"/>
                <w:lang w:val="en" w:eastAsia="en-US"/>
              </w:rPr>
              <w:t>-2</w:t>
            </w:r>
          </w:p>
        </w:tc>
        <w:tc>
          <w:tcPr>
            <w:tcW w:w="749" w:type="dxa"/>
            <w:tcBorders>
              <w:top w:val="single" w:sz="4" w:space="0" w:color="auto"/>
              <w:left w:val="single" w:sz="4" w:space="0" w:color="auto"/>
              <w:right w:val="single" w:sz="4" w:space="0" w:color="auto"/>
            </w:tcBorders>
            <w:shd w:val="clear" w:color="auto" w:fill="auto"/>
          </w:tcPr>
          <w:p w14:paraId="34BA93AE" w14:textId="77777777" w:rsidR="00445751" w:rsidRDefault="00445751">
            <w:pPr>
              <w:rPr>
                <w:sz w:val="10"/>
                <w:szCs w:val="10"/>
              </w:rPr>
            </w:pPr>
          </w:p>
        </w:tc>
      </w:tr>
      <w:tr w:rsidR="00445751" w14:paraId="3EA09BAF" w14:textId="77777777">
        <w:trPr>
          <w:trHeight w:hRule="exact" w:val="773"/>
          <w:jc w:val="center"/>
        </w:trPr>
        <w:tc>
          <w:tcPr>
            <w:tcW w:w="648" w:type="dxa"/>
            <w:vMerge/>
            <w:tcBorders>
              <w:left w:val="single" w:sz="4" w:space="0" w:color="auto"/>
            </w:tcBorders>
            <w:shd w:val="clear" w:color="auto" w:fill="auto"/>
          </w:tcPr>
          <w:p w14:paraId="0E79EA06" w14:textId="77777777" w:rsidR="00445751" w:rsidRDefault="00445751"/>
        </w:tc>
        <w:tc>
          <w:tcPr>
            <w:tcW w:w="1368" w:type="dxa"/>
            <w:vMerge/>
            <w:tcBorders>
              <w:left w:val="single" w:sz="4" w:space="0" w:color="auto"/>
            </w:tcBorders>
            <w:shd w:val="clear" w:color="auto" w:fill="auto"/>
            <w:vAlign w:val="center"/>
          </w:tcPr>
          <w:p w14:paraId="761398A8" w14:textId="77777777" w:rsidR="00445751" w:rsidRDefault="00445751"/>
        </w:tc>
        <w:tc>
          <w:tcPr>
            <w:tcW w:w="528" w:type="dxa"/>
            <w:tcBorders>
              <w:top w:val="single" w:sz="4" w:space="0" w:color="auto"/>
              <w:left w:val="single" w:sz="4" w:space="0" w:color="auto"/>
            </w:tcBorders>
            <w:shd w:val="clear" w:color="auto" w:fill="auto"/>
            <w:vAlign w:val="center"/>
          </w:tcPr>
          <w:p w14:paraId="68D452E0" w14:textId="77777777" w:rsidR="00445751" w:rsidRDefault="000817F2">
            <w:pPr>
              <w:pStyle w:val="a4"/>
              <w:spacing w:line="240" w:lineRule="auto"/>
              <w:ind w:firstLine="140"/>
              <w:jc w:val="both"/>
              <w:rPr>
                <w:sz w:val="20"/>
                <w:szCs w:val="20"/>
              </w:rPr>
            </w:pPr>
            <w:r>
              <w:rPr>
                <w:sz w:val="20"/>
                <w:szCs w:val="20"/>
                <w:lang w:val="en"/>
              </w:rPr>
              <w:t>33</w:t>
            </w:r>
          </w:p>
        </w:tc>
        <w:tc>
          <w:tcPr>
            <w:tcW w:w="5506" w:type="dxa"/>
            <w:tcBorders>
              <w:top w:val="single" w:sz="4" w:space="0" w:color="auto"/>
              <w:left w:val="single" w:sz="4" w:space="0" w:color="auto"/>
            </w:tcBorders>
            <w:shd w:val="clear" w:color="auto" w:fill="auto"/>
            <w:vAlign w:val="bottom"/>
          </w:tcPr>
          <w:p w14:paraId="347C404E" w14:textId="77777777" w:rsidR="00445751" w:rsidRPr="00567C5D" w:rsidRDefault="000817F2">
            <w:pPr>
              <w:pStyle w:val="a4"/>
              <w:spacing w:line="384" w:lineRule="exact"/>
              <w:ind w:firstLine="0"/>
              <w:rPr>
                <w:sz w:val="20"/>
                <w:szCs w:val="20"/>
                <w:lang w:val="en-US"/>
              </w:rPr>
            </w:pPr>
            <w:r>
              <w:rPr>
                <w:sz w:val="20"/>
                <w:szCs w:val="20"/>
                <w:lang w:val="en"/>
              </w:rPr>
              <w:t>The main person in charge of the company at the next higher level of the project fails to inspect the project undertaken by the enterprise in accordance with the regulations, each time</w:t>
            </w:r>
          </w:p>
        </w:tc>
        <w:tc>
          <w:tcPr>
            <w:tcW w:w="734" w:type="dxa"/>
            <w:tcBorders>
              <w:top w:val="single" w:sz="4" w:space="0" w:color="auto"/>
              <w:left w:val="single" w:sz="4" w:space="0" w:color="auto"/>
            </w:tcBorders>
            <w:shd w:val="clear" w:color="auto" w:fill="auto"/>
            <w:vAlign w:val="center"/>
          </w:tcPr>
          <w:p w14:paraId="1DBBBD84" w14:textId="77777777" w:rsidR="00445751" w:rsidRDefault="000817F2">
            <w:pPr>
              <w:pStyle w:val="a4"/>
              <w:spacing w:line="240" w:lineRule="auto"/>
              <w:ind w:firstLine="200"/>
              <w:rPr>
                <w:sz w:val="20"/>
                <w:szCs w:val="20"/>
              </w:rPr>
            </w:pPr>
            <w:r>
              <w:rPr>
                <w:sz w:val="20"/>
                <w:szCs w:val="20"/>
                <w:lang w:val="en" w:eastAsia="en-US"/>
              </w:rPr>
              <w:t>-2</w:t>
            </w:r>
          </w:p>
        </w:tc>
        <w:tc>
          <w:tcPr>
            <w:tcW w:w="749" w:type="dxa"/>
            <w:tcBorders>
              <w:top w:val="single" w:sz="4" w:space="0" w:color="auto"/>
              <w:left w:val="single" w:sz="4" w:space="0" w:color="auto"/>
              <w:right w:val="single" w:sz="4" w:space="0" w:color="auto"/>
            </w:tcBorders>
            <w:shd w:val="clear" w:color="auto" w:fill="auto"/>
          </w:tcPr>
          <w:p w14:paraId="466227E0" w14:textId="77777777" w:rsidR="00445751" w:rsidRDefault="00445751">
            <w:pPr>
              <w:rPr>
                <w:sz w:val="10"/>
                <w:szCs w:val="10"/>
              </w:rPr>
            </w:pPr>
          </w:p>
        </w:tc>
      </w:tr>
      <w:tr w:rsidR="00445751" w14:paraId="5D6FC874" w14:textId="77777777">
        <w:trPr>
          <w:trHeight w:hRule="exact" w:val="768"/>
          <w:jc w:val="center"/>
        </w:trPr>
        <w:tc>
          <w:tcPr>
            <w:tcW w:w="648" w:type="dxa"/>
            <w:vMerge/>
            <w:tcBorders>
              <w:left w:val="single" w:sz="4" w:space="0" w:color="auto"/>
            </w:tcBorders>
            <w:shd w:val="clear" w:color="auto" w:fill="auto"/>
          </w:tcPr>
          <w:p w14:paraId="32816436" w14:textId="77777777" w:rsidR="00445751" w:rsidRDefault="00445751"/>
        </w:tc>
        <w:tc>
          <w:tcPr>
            <w:tcW w:w="1368" w:type="dxa"/>
            <w:vMerge/>
            <w:tcBorders>
              <w:left w:val="single" w:sz="4" w:space="0" w:color="auto"/>
            </w:tcBorders>
            <w:shd w:val="clear" w:color="auto" w:fill="auto"/>
            <w:vAlign w:val="center"/>
          </w:tcPr>
          <w:p w14:paraId="28EE4B14" w14:textId="77777777" w:rsidR="00445751" w:rsidRDefault="00445751"/>
        </w:tc>
        <w:tc>
          <w:tcPr>
            <w:tcW w:w="528" w:type="dxa"/>
            <w:tcBorders>
              <w:top w:val="single" w:sz="4" w:space="0" w:color="auto"/>
              <w:left w:val="single" w:sz="4" w:space="0" w:color="auto"/>
            </w:tcBorders>
            <w:shd w:val="clear" w:color="auto" w:fill="auto"/>
            <w:vAlign w:val="center"/>
          </w:tcPr>
          <w:p w14:paraId="58C3017A" w14:textId="77777777" w:rsidR="00445751" w:rsidRDefault="000817F2">
            <w:pPr>
              <w:pStyle w:val="a4"/>
              <w:spacing w:line="240" w:lineRule="auto"/>
              <w:ind w:firstLine="140"/>
              <w:jc w:val="both"/>
              <w:rPr>
                <w:sz w:val="20"/>
                <w:szCs w:val="20"/>
              </w:rPr>
            </w:pPr>
            <w:r>
              <w:rPr>
                <w:sz w:val="20"/>
                <w:szCs w:val="20"/>
                <w:lang w:val="en"/>
              </w:rPr>
              <w:t>34</w:t>
            </w:r>
          </w:p>
        </w:tc>
        <w:tc>
          <w:tcPr>
            <w:tcW w:w="5506" w:type="dxa"/>
            <w:tcBorders>
              <w:top w:val="single" w:sz="4" w:space="0" w:color="auto"/>
              <w:left w:val="single" w:sz="4" w:space="0" w:color="auto"/>
            </w:tcBorders>
            <w:shd w:val="clear" w:color="auto" w:fill="auto"/>
            <w:vAlign w:val="bottom"/>
          </w:tcPr>
          <w:p w14:paraId="4C1C7C89" w14:textId="77777777" w:rsidR="00445751" w:rsidRPr="00567C5D" w:rsidRDefault="000817F2">
            <w:pPr>
              <w:pStyle w:val="a4"/>
              <w:spacing w:line="370" w:lineRule="exact"/>
              <w:ind w:firstLine="0"/>
              <w:rPr>
                <w:sz w:val="20"/>
                <w:szCs w:val="20"/>
                <w:lang w:val="en-US"/>
              </w:rPr>
            </w:pPr>
            <w:r>
              <w:rPr>
                <w:sz w:val="20"/>
                <w:szCs w:val="20"/>
                <w:lang w:val="en"/>
              </w:rPr>
              <w:t>If the over-scale and dangerous sub-projects are not organized according to the requirements before the implementation of the sub-project , each time</w:t>
            </w:r>
          </w:p>
        </w:tc>
        <w:tc>
          <w:tcPr>
            <w:tcW w:w="734" w:type="dxa"/>
            <w:tcBorders>
              <w:top w:val="single" w:sz="4" w:space="0" w:color="auto"/>
              <w:left w:val="single" w:sz="4" w:space="0" w:color="auto"/>
            </w:tcBorders>
            <w:shd w:val="clear" w:color="auto" w:fill="auto"/>
            <w:vAlign w:val="center"/>
          </w:tcPr>
          <w:p w14:paraId="7BE27E17" w14:textId="77777777" w:rsidR="00445751" w:rsidRDefault="000817F2">
            <w:pPr>
              <w:pStyle w:val="a4"/>
              <w:spacing w:line="240" w:lineRule="auto"/>
              <w:ind w:firstLine="200"/>
              <w:rPr>
                <w:sz w:val="20"/>
                <w:szCs w:val="20"/>
              </w:rPr>
            </w:pPr>
            <w:r>
              <w:rPr>
                <w:sz w:val="20"/>
                <w:szCs w:val="20"/>
                <w:lang w:val="en" w:eastAsia="en-US"/>
              </w:rPr>
              <w:t>-4</w:t>
            </w:r>
          </w:p>
        </w:tc>
        <w:tc>
          <w:tcPr>
            <w:tcW w:w="749" w:type="dxa"/>
            <w:tcBorders>
              <w:top w:val="single" w:sz="4" w:space="0" w:color="auto"/>
              <w:left w:val="single" w:sz="4" w:space="0" w:color="auto"/>
              <w:right w:val="single" w:sz="4" w:space="0" w:color="auto"/>
            </w:tcBorders>
            <w:shd w:val="clear" w:color="auto" w:fill="auto"/>
          </w:tcPr>
          <w:p w14:paraId="3B0C2EE5" w14:textId="77777777" w:rsidR="00445751" w:rsidRDefault="00445751">
            <w:pPr>
              <w:rPr>
                <w:sz w:val="10"/>
                <w:szCs w:val="10"/>
              </w:rPr>
            </w:pPr>
          </w:p>
        </w:tc>
      </w:tr>
      <w:tr w:rsidR="00445751" w14:paraId="2A798C49" w14:textId="77777777">
        <w:trPr>
          <w:trHeight w:hRule="exact" w:val="773"/>
          <w:jc w:val="center"/>
        </w:trPr>
        <w:tc>
          <w:tcPr>
            <w:tcW w:w="648" w:type="dxa"/>
            <w:vMerge/>
            <w:tcBorders>
              <w:left w:val="single" w:sz="4" w:space="0" w:color="auto"/>
            </w:tcBorders>
            <w:shd w:val="clear" w:color="auto" w:fill="auto"/>
          </w:tcPr>
          <w:p w14:paraId="2469EC00" w14:textId="77777777" w:rsidR="00445751" w:rsidRDefault="00445751"/>
        </w:tc>
        <w:tc>
          <w:tcPr>
            <w:tcW w:w="1368" w:type="dxa"/>
            <w:vMerge/>
            <w:tcBorders>
              <w:left w:val="single" w:sz="4" w:space="0" w:color="auto"/>
            </w:tcBorders>
            <w:shd w:val="clear" w:color="auto" w:fill="auto"/>
            <w:vAlign w:val="center"/>
          </w:tcPr>
          <w:p w14:paraId="0E8F7805" w14:textId="77777777" w:rsidR="00445751" w:rsidRDefault="00445751"/>
        </w:tc>
        <w:tc>
          <w:tcPr>
            <w:tcW w:w="528" w:type="dxa"/>
            <w:tcBorders>
              <w:top w:val="single" w:sz="4" w:space="0" w:color="auto"/>
              <w:left w:val="single" w:sz="4" w:space="0" w:color="auto"/>
            </w:tcBorders>
            <w:shd w:val="clear" w:color="auto" w:fill="auto"/>
            <w:vAlign w:val="center"/>
          </w:tcPr>
          <w:p w14:paraId="30FC1E40" w14:textId="77777777" w:rsidR="00445751" w:rsidRDefault="000817F2">
            <w:pPr>
              <w:pStyle w:val="a4"/>
              <w:spacing w:line="240" w:lineRule="auto"/>
              <w:ind w:firstLine="140"/>
              <w:jc w:val="both"/>
              <w:rPr>
                <w:sz w:val="20"/>
                <w:szCs w:val="20"/>
              </w:rPr>
            </w:pPr>
            <w:r>
              <w:rPr>
                <w:sz w:val="20"/>
                <w:szCs w:val="20"/>
                <w:lang w:val="en"/>
              </w:rPr>
              <w:t>35</w:t>
            </w:r>
          </w:p>
        </w:tc>
        <w:tc>
          <w:tcPr>
            <w:tcW w:w="5506" w:type="dxa"/>
            <w:tcBorders>
              <w:top w:val="single" w:sz="4" w:space="0" w:color="auto"/>
              <w:left w:val="single" w:sz="4" w:space="0" w:color="auto"/>
            </w:tcBorders>
            <w:shd w:val="clear" w:color="auto" w:fill="auto"/>
            <w:vAlign w:val="bottom"/>
          </w:tcPr>
          <w:p w14:paraId="53214D33" w14:textId="77777777" w:rsidR="00445751" w:rsidRPr="00567C5D" w:rsidRDefault="000817F2">
            <w:pPr>
              <w:pStyle w:val="a4"/>
              <w:spacing w:line="384" w:lineRule="exact"/>
              <w:ind w:firstLine="0"/>
              <w:rPr>
                <w:sz w:val="20"/>
                <w:szCs w:val="20"/>
                <w:lang w:val="en-US"/>
              </w:rPr>
            </w:pPr>
            <w:r>
              <w:rPr>
                <w:sz w:val="20"/>
                <w:szCs w:val="20"/>
                <w:lang w:val="en"/>
              </w:rPr>
              <w:t>Failure to review the safety and dismantling personnel</w:t>
            </w:r>
            <w:r>
              <w:rPr>
                <w:lang w:val="en"/>
              </w:rPr>
              <w:t xml:space="preserve"> of the lifting machinery in accordance </w:t>
            </w:r>
            <w:r>
              <w:rPr>
                <w:sz w:val="20"/>
                <w:szCs w:val="20"/>
                <w:lang w:val="en"/>
              </w:rPr>
              <w:t>with the provisions and whether the installation and disassembly notice are consistent, each time</w:t>
            </w:r>
          </w:p>
        </w:tc>
        <w:tc>
          <w:tcPr>
            <w:tcW w:w="734" w:type="dxa"/>
            <w:tcBorders>
              <w:top w:val="single" w:sz="4" w:space="0" w:color="auto"/>
              <w:left w:val="single" w:sz="4" w:space="0" w:color="auto"/>
            </w:tcBorders>
            <w:shd w:val="clear" w:color="auto" w:fill="auto"/>
            <w:vAlign w:val="center"/>
          </w:tcPr>
          <w:p w14:paraId="3F9B7019" w14:textId="77777777" w:rsidR="00445751" w:rsidRDefault="000817F2">
            <w:pPr>
              <w:pStyle w:val="a4"/>
              <w:spacing w:line="240" w:lineRule="auto"/>
              <w:ind w:firstLine="200"/>
              <w:rPr>
                <w:sz w:val="20"/>
                <w:szCs w:val="20"/>
              </w:rPr>
            </w:pPr>
            <w:r>
              <w:rPr>
                <w:sz w:val="20"/>
                <w:szCs w:val="20"/>
                <w:lang w:val="en" w:eastAsia="en-US"/>
              </w:rPr>
              <w:t>-4</w:t>
            </w:r>
          </w:p>
        </w:tc>
        <w:tc>
          <w:tcPr>
            <w:tcW w:w="749" w:type="dxa"/>
            <w:tcBorders>
              <w:top w:val="single" w:sz="4" w:space="0" w:color="auto"/>
              <w:left w:val="single" w:sz="4" w:space="0" w:color="auto"/>
              <w:right w:val="single" w:sz="4" w:space="0" w:color="auto"/>
            </w:tcBorders>
            <w:shd w:val="clear" w:color="auto" w:fill="auto"/>
          </w:tcPr>
          <w:p w14:paraId="49284F5D" w14:textId="77777777" w:rsidR="00445751" w:rsidRDefault="00445751">
            <w:pPr>
              <w:rPr>
                <w:sz w:val="10"/>
                <w:szCs w:val="10"/>
              </w:rPr>
            </w:pPr>
          </w:p>
        </w:tc>
      </w:tr>
      <w:tr w:rsidR="00445751" w14:paraId="37E339A8" w14:textId="77777777">
        <w:trPr>
          <w:trHeight w:hRule="exact" w:val="763"/>
          <w:jc w:val="center"/>
        </w:trPr>
        <w:tc>
          <w:tcPr>
            <w:tcW w:w="648" w:type="dxa"/>
            <w:vMerge/>
            <w:tcBorders>
              <w:left w:val="single" w:sz="4" w:space="0" w:color="auto"/>
            </w:tcBorders>
            <w:shd w:val="clear" w:color="auto" w:fill="auto"/>
          </w:tcPr>
          <w:p w14:paraId="14079CC5" w14:textId="77777777" w:rsidR="00445751" w:rsidRDefault="00445751"/>
        </w:tc>
        <w:tc>
          <w:tcPr>
            <w:tcW w:w="1368" w:type="dxa"/>
            <w:vMerge/>
            <w:tcBorders>
              <w:left w:val="single" w:sz="4" w:space="0" w:color="auto"/>
            </w:tcBorders>
            <w:shd w:val="clear" w:color="auto" w:fill="auto"/>
            <w:vAlign w:val="center"/>
          </w:tcPr>
          <w:p w14:paraId="0315F9A7" w14:textId="77777777" w:rsidR="00445751" w:rsidRDefault="00445751"/>
        </w:tc>
        <w:tc>
          <w:tcPr>
            <w:tcW w:w="528" w:type="dxa"/>
            <w:tcBorders>
              <w:top w:val="single" w:sz="4" w:space="0" w:color="auto"/>
              <w:left w:val="single" w:sz="4" w:space="0" w:color="auto"/>
            </w:tcBorders>
            <w:shd w:val="clear" w:color="auto" w:fill="auto"/>
            <w:vAlign w:val="center"/>
          </w:tcPr>
          <w:p w14:paraId="7D17251A" w14:textId="77777777" w:rsidR="00445751" w:rsidRDefault="000817F2">
            <w:pPr>
              <w:pStyle w:val="a4"/>
              <w:spacing w:line="240" w:lineRule="auto"/>
              <w:ind w:firstLine="140"/>
              <w:jc w:val="both"/>
              <w:rPr>
                <w:sz w:val="20"/>
                <w:szCs w:val="20"/>
              </w:rPr>
            </w:pPr>
            <w:r>
              <w:rPr>
                <w:sz w:val="20"/>
                <w:szCs w:val="20"/>
                <w:lang w:val="en"/>
              </w:rPr>
              <w:t>36</w:t>
            </w:r>
          </w:p>
        </w:tc>
        <w:tc>
          <w:tcPr>
            <w:tcW w:w="5506" w:type="dxa"/>
            <w:tcBorders>
              <w:top w:val="single" w:sz="4" w:space="0" w:color="auto"/>
              <w:left w:val="single" w:sz="4" w:space="0" w:color="auto"/>
            </w:tcBorders>
            <w:shd w:val="clear" w:color="auto" w:fill="auto"/>
            <w:vAlign w:val="bottom"/>
          </w:tcPr>
          <w:p w14:paraId="7BF74171" w14:textId="77777777" w:rsidR="00445751" w:rsidRPr="00567C5D" w:rsidRDefault="000817F2">
            <w:pPr>
              <w:pStyle w:val="a4"/>
              <w:spacing w:line="379" w:lineRule="exact"/>
              <w:ind w:firstLine="0"/>
              <w:rPr>
                <w:sz w:val="20"/>
                <w:szCs w:val="20"/>
                <w:lang w:val="en-US"/>
              </w:rPr>
            </w:pPr>
            <w:r>
              <w:rPr>
                <w:sz w:val="20"/>
                <w:szCs w:val="20"/>
                <w:lang w:val="en"/>
              </w:rPr>
              <w:t>Lifting machinery, piling machinery, hanging baskets, motor vehicles in the field, and overall lifting scaffolding are not</w:t>
            </w:r>
            <w:r>
              <w:rPr>
                <w:lang w:val="en"/>
              </w:rPr>
              <w:t xml:space="preserve"> </w:t>
            </w:r>
            <w:r>
              <w:rPr>
                <w:sz w:val="20"/>
                <w:szCs w:val="20"/>
                <w:lang w:val="en"/>
              </w:rPr>
              <w:t>tested as required or unqualified for testing and put into use, each time</w:t>
            </w:r>
          </w:p>
        </w:tc>
        <w:tc>
          <w:tcPr>
            <w:tcW w:w="734" w:type="dxa"/>
            <w:tcBorders>
              <w:top w:val="single" w:sz="4" w:space="0" w:color="auto"/>
              <w:left w:val="single" w:sz="4" w:space="0" w:color="auto"/>
            </w:tcBorders>
            <w:shd w:val="clear" w:color="auto" w:fill="auto"/>
            <w:vAlign w:val="center"/>
          </w:tcPr>
          <w:p w14:paraId="57968BA7" w14:textId="77777777" w:rsidR="00445751" w:rsidRDefault="000817F2">
            <w:pPr>
              <w:pStyle w:val="a4"/>
              <w:spacing w:line="240" w:lineRule="auto"/>
              <w:ind w:firstLine="200"/>
              <w:rPr>
                <w:sz w:val="20"/>
                <w:szCs w:val="20"/>
              </w:rPr>
            </w:pPr>
            <w:r>
              <w:rPr>
                <w:sz w:val="20"/>
                <w:szCs w:val="20"/>
                <w:lang w:val="en" w:eastAsia="en-US"/>
              </w:rPr>
              <w:t>-4</w:t>
            </w:r>
          </w:p>
        </w:tc>
        <w:tc>
          <w:tcPr>
            <w:tcW w:w="749" w:type="dxa"/>
            <w:tcBorders>
              <w:top w:val="single" w:sz="4" w:space="0" w:color="auto"/>
              <w:left w:val="single" w:sz="4" w:space="0" w:color="auto"/>
              <w:right w:val="single" w:sz="4" w:space="0" w:color="auto"/>
            </w:tcBorders>
            <w:shd w:val="clear" w:color="auto" w:fill="auto"/>
          </w:tcPr>
          <w:p w14:paraId="45786C65" w14:textId="77777777" w:rsidR="00445751" w:rsidRDefault="00445751">
            <w:pPr>
              <w:rPr>
                <w:sz w:val="10"/>
                <w:szCs w:val="10"/>
              </w:rPr>
            </w:pPr>
          </w:p>
        </w:tc>
      </w:tr>
      <w:tr w:rsidR="00445751" w14:paraId="7FF0EA68" w14:textId="77777777">
        <w:trPr>
          <w:trHeight w:hRule="exact" w:val="394"/>
          <w:jc w:val="center"/>
        </w:trPr>
        <w:tc>
          <w:tcPr>
            <w:tcW w:w="648" w:type="dxa"/>
            <w:vMerge/>
            <w:tcBorders>
              <w:left w:val="single" w:sz="4" w:space="0" w:color="auto"/>
            </w:tcBorders>
            <w:shd w:val="clear" w:color="auto" w:fill="auto"/>
          </w:tcPr>
          <w:p w14:paraId="2327A924" w14:textId="77777777" w:rsidR="00445751" w:rsidRDefault="00445751"/>
        </w:tc>
        <w:tc>
          <w:tcPr>
            <w:tcW w:w="1368" w:type="dxa"/>
            <w:vMerge/>
            <w:tcBorders>
              <w:left w:val="single" w:sz="4" w:space="0" w:color="auto"/>
            </w:tcBorders>
            <w:shd w:val="clear" w:color="auto" w:fill="auto"/>
            <w:vAlign w:val="center"/>
          </w:tcPr>
          <w:p w14:paraId="43908C04" w14:textId="77777777" w:rsidR="00445751" w:rsidRDefault="00445751"/>
        </w:tc>
        <w:tc>
          <w:tcPr>
            <w:tcW w:w="528" w:type="dxa"/>
            <w:tcBorders>
              <w:top w:val="single" w:sz="4" w:space="0" w:color="auto"/>
              <w:left w:val="single" w:sz="4" w:space="0" w:color="auto"/>
            </w:tcBorders>
            <w:shd w:val="clear" w:color="auto" w:fill="auto"/>
            <w:vAlign w:val="bottom"/>
          </w:tcPr>
          <w:p w14:paraId="1B58494D" w14:textId="77777777" w:rsidR="00445751" w:rsidRDefault="000817F2">
            <w:pPr>
              <w:pStyle w:val="a4"/>
              <w:spacing w:line="240" w:lineRule="auto"/>
              <w:ind w:firstLine="140"/>
              <w:jc w:val="both"/>
              <w:rPr>
                <w:sz w:val="20"/>
                <w:szCs w:val="20"/>
              </w:rPr>
            </w:pPr>
            <w:r>
              <w:rPr>
                <w:sz w:val="20"/>
                <w:szCs w:val="20"/>
                <w:lang w:val="en"/>
              </w:rPr>
              <w:t>37</w:t>
            </w:r>
          </w:p>
        </w:tc>
        <w:tc>
          <w:tcPr>
            <w:tcW w:w="5506" w:type="dxa"/>
            <w:tcBorders>
              <w:top w:val="single" w:sz="4" w:space="0" w:color="auto"/>
              <w:left w:val="single" w:sz="4" w:space="0" w:color="auto"/>
            </w:tcBorders>
            <w:shd w:val="clear" w:color="auto" w:fill="auto"/>
            <w:vAlign w:val="bottom"/>
          </w:tcPr>
          <w:p w14:paraId="2500CC44" w14:textId="77777777" w:rsidR="00445751" w:rsidRPr="00567C5D" w:rsidRDefault="000817F2">
            <w:pPr>
              <w:pStyle w:val="a4"/>
              <w:spacing w:line="240" w:lineRule="auto"/>
              <w:ind w:firstLine="0"/>
              <w:rPr>
                <w:sz w:val="20"/>
                <w:szCs w:val="20"/>
                <w:lang w:val="en-US"/>
              </w:rPr>
            </w:pPr>
            <w:r>
              <w:rPr>
                <w:sz w:val="20"/>
                <w:szCs w:val="20"/>
                <w:lang w:val="en"/>
              </w:rPr>
              <w:t>Lifting machinery and equipment is not registered for use as required, each time</w:t>
            </w:r>
          </w:p>
        </w:tc>
        <w:tc>
          <w:tcPr>
            <w:tcW w:w="734" w:type="dxa"/>
            <w:tcBorders>
              <w:top w:val="single" w:sz="4" w:space="0" w:color="auto"/>
              <w:left w:val="single" w:sz="4" w:space="0" w:color="auto"/>
            </w:tcBorders>
            <w:shd w:val="clear" w:color="auto" w:fill="auto"/>
            <w:vAlign w:val="bottom"/>
          </w:tcPr>
          <w:p w14:paraId="2AA91682" w14:textId="77777777" w:rsidR="00445751" w:rsidRDefault="000817F2">
            <w:pPr>
              <w:pStyle w:val="a4"/>
              <w:spacing w:line="240" w:lineRule="auto"/>
              <w:ind w:firstLine="200"/>
              <w:rPr>
                <w:sz w:val="20"/>
                <w:szCs w:val="20"/>
              </w:rPr>
            </w:pPr>
            <w:r>
              <w:rPr>
                <w:sz w:val="20"/>
                <w:szCs w:val="20"/>
                <w:lang w:val="en" w:eastAsia="en-US"/>
              </w:rPr>
              <w:t>-2</w:t>
            </w:r>
          </w:p>
        </w:tc>
        <w:tc>
          <w:tcPr>
            <w:tcW w:w="749" w:type="dxa"/>
            <w:tcBorders>
              <w:top w:val="single" w:sz="4" w:space="0" w:color="auto"/>
              <w:left w:val="single" w:sz="4" w:space="0" w:color="auto"/>
              <w:right w:val="single" w:sz="4" w:space="0" w:color="auto"/>
            </w:tcBorders>
            <w:shd w:val="clear" w:color="auto" w:fill="auto"/>
          </w:tcPr>
          <w:p w14:paraId="33D14FD8" w14:textId="77777777" w:rsidR="00445751" w:rsidRDefault="00445751">
            <w:pPr>
              <w:rPr>
                <w:sz w:val="10"/>
                <w:szCs w:val="10"/>
              </w:rPr>
            </w:pPr>
          </w:p>
        </w:tc>
      </w:tr>
      <w:tr w:rsidR="00445751" w14:paraId="0BE146A0" w14:textId="77777777">
        <w:trPr>
          <w:trHeight w:hRule="exact" w:val="389"/>
          <w:jc w:val="center"/>
        </w:trPr>
        <w:tc>
          <w:tcPr>
            <w:tcW w:w="648" w:type="dxa"/>
            <w:vMerge/>
            <w:tcBorders>
              <w:left w:val="single" w:sz="4" w:space="0" w:color="auto"/>
            </w:tcBorders>
            <w:shd w:val="clear" w:color="auto" w:fill="auto"/>
          </w:tcPr>
          <w:p w14:paraId="585D88EC" w14:textId="77777777" w:rsidR="00445751" w:rsidRDefault="00445751"/>
        </w:tc>
        <w:tc>
          <w:tcPr>
            <w:tcW w:w="1368" w:type="dxa"/>
            <w:vMerge/>
            <w:tcBorders>
              <w:left w:val="single" w:sz="4" w:space="0" w:color="auto"/>
            </w:tcBorders>
            <w:shd w:val="clear" w:color="auto" w:fill="auto"/>
            <w:vAlign w:val="center"/>
          </w:tcPr>
          <w:p w14:paraId="175AAA5E" w14:textId="77777777" w:rsidR="00445751" w:rsidRDefault="00445751"/>
        </w:tc>
        <w:tc>
          <w:tcPr>
            <w:tcW w:w="528" w:type="dxa"/>
            <w:tcBorders>
              <w:top w:val="single" w:sz="4" w:space="0" w:color="auto"/>
              <w:left w:val="single" w:sz="4" w:space="0" w:color="auto"/>
            </w:tcBorders>
            <w:shd w:val="clear" w:color="auto" w:fill="auto"/>
            <w:vAlign w:val="bottom"/>
          </w:tcPr>
          <w:p w14:paraId="0C468974" w14:textId="77777777" w:rsidR="00445751" w:rsidRDefault="000817F2">
            <w:pPr>
              <w:pStyle w:val="a4"/>
              <w:spacing w:line="240" w:lineRule="auto"/>
              <w:ind w:firstLine="140"/>
              <w:jc w:val="both"/>
              <w:rPr>
                <w:sz w:val="20"/>
                <w:szCs w:val="20"/>
              </w:rPr>
            </w:pPr>
            <w:r>
              <w:rPr>
                <w:sz w:val="20"/>
                <w:szCs w:val="20"/>
                <w:lang w:val="en"/>
              </w:rPr>
              <w:t>38</w:t>
            </w:r>
          </w:p>
        </w:tc>
        <w:tc>
          <w:tcPr>
            <w:tcW w:w="5506" w:type="dxa"/>
            <w:tcBorders>
              <w:top w:val="single" w:sz="4" w:space="0" w:color="auto"/>
              <w:left w:val="single" w:sz="4" w:space="0" w:color="auto"/>
            </w:tcBorders>
            <w:shd w:val="clear" w:color="auto" w:fill="auto"/>
            <w:vAlign w:val="bottom"/>
          </w:tcPr>
          <w:p w14:paraId="0913EE8D" w14:textId="77777777" w:rsidR="00445751" w:rsidRPr="00567C5D" w:rsidRDefault="000817F2">
            <w:pPr>
              <w:pStyle w:val="a4"/>
              <w:spacing w:line="240" w:lineRule="auto"/>
              <w:ind w:firstLine="0"/>
              <w:rPr>
                <w:sz w:val="20"/>
                <w:szCs w:val="20"/>
                <w:lang w:val="en-US"/>
              </w:rPr>
            </w:pPr>
            <w:r>
              <w:rPr>
                <w:sz w:val="20"/>
                <w:szCs w:val="20"/>
                <w:lang w:val="en"/>
              </w:rPr>
              <w:t>Special operations personnel who do not hold valid certificates to work on the job shall be carried out once per person</w:t>
            </w:r>
          </w:p>
        </w:tc>
        <w:tc>
          <w:tcPr>
            <w:tcW w:w="734" w:type="dxa"/>
            <w:tcBorders>
              <w:top w:val="single" w:sz="4" w:space="0" w:color="auto"/>
              <w:left w:val="single" w:sz="4" w:space="0" w:color="auto"/>
            </w:tcBorders>
            <w:shd w:val="clear" w:color="auto" w:fill="auto"/>
            <w:vAlign w:val="bottom"/>
          </w:tcPr>
          <w:p w14:paraId="5CB34EAB" w14:textId="77777777" w:rsidR="00445751" w:rsidRDefault="000817F2">
            <w:pPr>
              <w:pStyle w:val="a4"/>
              <w:spacing w:line="240" w:lineRule="auto"/>
              <w:ind w:firstLine="200"/>
              <w:rPr>
                <w:sz w:val="20"/>
                <w:szCs w:val="20"/>
              </w:rPr>
            </w:pPr>
            <w:r>
              <w:rPr>
                <w:sz w:val="20"/>
                <w:szCs w:val="20"/>
                <w:lang w:val="en" w:eastAsia="en-US"/>
              </w:rPr>
              <w:t>-1</w:t>
            </w:r>
          </w:p>
        </w:tc>
        <w:tc>
          <w:tcPr>
            <w:tcW w:w="749" w:type="dxa"/>
            <w:tcBorders>
              <w:top w:val="single" w:sz="4" w:space="0" w:color="auto"/>
              <w:left w:val="single" w:sz="4" w:space="0" w:color="auto"/>
              <w:right w:val="single" w:sz="4" w:space="0" w:color="auto"/>
            </w:tcBorders>
            <w:shd w:val="clear" w:color="auto" w:fill="auto"/>
          </w:tcPr>
          <w:p w14:paraId="65DDDFD8" w14:textId="77777777" w:rsidR="00445751" w:rsidRDefault="00445751">
            <w:pPr>
              <w:rPr>
                <w:sz w:val="10"/>
                <w:szCs w:val="10"/>
              </w:rPr>
            </w:pPr>
          </w:p>
        </w:tc>
      </w:tr>
      <w:tr w:rsidR="00445751" w14:paraId="69766B46" w14:textId="77777777">
        <w:trPr>
          <w:trHeight w:hRule="exact" w:val="389"/>
          <w:jc w:val="center"/>
        </w:trPr>
        <w:tc>
          <w:tcPr>
            <w:tcW w:w="648" w:type="dxa"/>
            <w:vMerge/>
            <w:tcBorders>
              <w:left w:val="single" w:sz="4" w:space="0" w:color="auto"/>
            </w:tcBorders>
            <w:shd w:val="clear" w:color="auto" w:fill="auto"/>
          </w:tcPr>
          <w:p w14:paraId="5C5F23D7" w14:textId="77777777" w:rsidR="00445751" w:rsidRDefault="00445751"/>
        </w:tc>
        <w:tc>
          <w:tcPr>
            <w:tcW w:w="1368" w:type="dxa"/>
            <w:vMerge/>
            <w:tcBorders>
              <w:left w:val="single" w:sz="4" w:space="0" w:color="auto"/>
            </w:tcBorders>
            <w:shd w:val="clear" w:color="auto" w:fill="auto"/>
            <w:vAlign w:val="center"/>
          </w:tcPr>
          <w:p w14:paraId="48EEE664" w14:textId="77777777" w:rsidR="00445751" w:rsidRDefault="00445751"/>
        </w:tc>
        <w:tc>
          <w:tcPr>
            <w:tcW w:w="528" w:type="dxa"/>
            <w:tcBorders>
              <w:top w:val="single" w:sz="4" w:space="0" w:color="auto"/>
              <w:left w:val="single" w:sz="4" w:space="0" w:color="auto"/>
            </w:tcBorders>
            <w:shd w:val="clear" w:color="auto" w:fill="auto"/>
            <w:vAlign w:val="bottom"/>
          </w:tcPr>
          <w:p w14:paraId="10096AC4" w14:textId="77777777" w:rsidR="00445751" w:rsidRDefault="000817F2">
            <w:pPr>
              <w:pStyle w:val="a4"/>
              <w:spacing w:line="240" w:lineRule="auto"/>
              <w:ind w:firstLine="140"/>
              <w:jc w:val="both"/>
              <w:rPr>
                <w:sz w:val="20"/>
                <w:szCs w:val="20"/>
              </w:rPr>
            </w:pPr>
            <w:r>
              <w:rPr>
                <w:sz w:val="20"/>
                <w:szCs w:val="20"/>
                <w:lang w:val="en"/>
              </w:rPr>
              <w:t>39</w:t>
            </w:r>
          </w:p>
        </w:tc>
        <w:tc>
          <w:tcPr>
            <w:tcW w:w="5506" w:type="dxa"/>
            <w:tcBorders>
              <w:top w:val="single" w:sz="4" w:space="0" w:color="auto"/>
              <w:left w:val="single" w:sz="4" w:space="0" w:color="auto"/>
            </w:tcBorders>
            <w:shd w:val="clear" w:color="auto" w:fill="auto"/>
            <w:vAlign w:val="bottom"/>
          </w:tcPr>
          <w:p w14:paraId="54518BE9" w14:textId="77777777" w:rsidR="00445751" w:rsidRPr="00567C5D" w:rsidRDefault="000817F2">
            <w:pPr>
              <w:pStyle w:val="a4"/>
              <w:spacing w:line="240" w:lineRule="auto"/>
              <w:ind w:firstLine="0"/>
              <w:rPr>
                <w:sz w:val="20"/>
                <w:szCs w:val="20"/>
                <w:lang w:val="en-US"/>
              </w:rPr>
            </w:pPr>
            <w:r>
              <w:rPr>
                <w:sz w:val="20"/>
                <w:szCs w:val="20"/>
                <w:lang w:val="en"/>
              </w:rPr>
              <w:t>A remote monitoring system should be installed without installing it in time for each project</w:t>
            </w:r>
          </w:p>
        </w:tc>
        <w:tc>
          <w:tcPr>
            <w:tcW w:w="734" w:type="dxa"/>
            <w:tcBorders>
              <w:top w:val="single" w:sz="4" w:space="0" w:color="auto"/>
              <w:left w:val="single" w:sz="4" w:space="0" w:color="auto"/>
            </w:tcBorders>
            <w:shd w:val="clear" w:color="auto" w:fill="auto"/>
            <w:vAlign w:val="bottom"/>
          </w:tcPr>
          <w:p w14:paraId="57715803" w14:textId="77777777" w:rsidR="00445751" w:rsidRDefault="000817F2">
            <w:pPr>
              <w:pStyle w:val="a4"/>
              <w:spacing w:line="240" w:lineRule="auto"/>
              <w:ind w:firstLine="200"/>
              <w:rPr>
                <w:sz w:val="20"/>
                <w:szCs w:val="20"/>
              </w:rPr>
            </w:pPr>
            <w:r>
              <w:rPr>
                <w:sz w:val="20"/>
                <w:szCs w:val="20"/>
                <w:lang w:val="en" w:eastAsia="en-US"/>
              </w:rPr>
              <w:t>-1</w:t>
            </w:r>
          </w:p>
        </w:tc>
        <w:tc>
          <w:tcPr>
            <w:tcW w:w="749" w:type="dxa"/>
            <w:tcBorders>
              <w:top w:val="single" w:sz="4" w:space="0" w:color="auto"/>
              <w:left w:val="single" w:sz="4" w:space="0" w:color="auto"/>
              <w:right w:val="single" w:sz="4" w:space="0" w:color="auto"/>
            </w:tcBorders>
            <w:shd w:val="clear" w:color="auto" w:fill="auto"/>
          </w:tcPr>
          <w:p w14:paraId="324A5A49" w14:textId="77777777" w:rsidR="00445751" w:rsidRDefault="00445751">
            <w:pPr>
              <w:rPr>
                <w:sz w:val="10"/>
                <w:szCs w:val="10"/>
              </w:rPr>
            </w:pPr>
          </w:p>
        </w:tc>
      </w:tr>
      <w:tr w:rsidR="00445751" w14:paraId="2AFFEA0F" w14:textId="77777777">
        <w:trPr>
          <w:trHeight w:hRule="exact" w:val="389"/>
          <w:jc w:val="center"/>
        </w:trPr>
        <w:tc>
          <w:tcPr>
            <w:tcW w:w="648" w:type="dxa"/>
            <w:vMerge/>
            <w:tcBorders>
              <w:left w:val="single" w:sz="4" w:space="0" w:color="auto"/>
            </w:tcBorders>
            <w:shd w:val="clear" w:color="auto" w:fill="auto"/>
          </w:tcPr>
          <w:p w14:paraId="7EFE4494" w14:textId="77777777" w:rsidR="00445751" w:rsidRDefault="00445751"/>
        </w:tc>
        <w:tc>
          <w:tcPr>
            <w:tcW w:w="1368" w:type="dxa"/>
            <w:vMerge/>
            <w:tcBorders>
              <w:left w:val="single" w:sz="4" w:space="0" w:color="auto"/>
            </w:tcBorders>
            <w:shd w:val="clear" w:color="auto" w:fill="auto"/>
            <w:vAlign w:val="center"/>
          </w:tcPr>
          <w:p w14:paraId="7B99CE09" w14:textId="77777777" w:rsidR="00445751" w:rsidRDefault="00445751"/>
        </w:tc>
        <w:tc>
          <w:tcPr>
            <w:tcW w:w="528" w:type="dxa"/>
            <w:tcBorders>
              <w:top w:val="single" w:sz="4" w:space="0" w:color="auto"/>
              <w:left w:val="single" w:sz="4" w:space="0" w:color="auto"/>
            </w:tcBorders>
            <w:shd w:val="clear" w:color="auto" w:fill="auto"/>
            <w:vAlign w:val="bottom"/>
          </w:tcPr>
          <w:p w14:paraId="56821B3D" w14:textId="77777777" w:rsidR="00445751" w:rsidRDefault="000817F2">
            <w:pPr>
              <w:pStyle w:val="a4"/>
              <w:spacing w:line="240" w:lineRule="auto"/>
              <w:ind w:firstLine="140"/>
              <w:jc w:val="both"/>
              <w:rPr>
                <w:sz w:val="20"/>
                <w:szCs w:val="20"/>
              </w:rPr>
            </w:pPr>
            <w:r>
              <w:rPr>
                <w:sz w:val="20"/>
                <w:szCs w:val="20"/>
                <w:lang w:val="en"/>
              </w:rPr>
              <w:t>40</w:t>
            </w:r>
          </w:p>
        </w:tc>
        <w:tc>
          <w:tcPr>
            <w:tcW w:w="5506" w:type="dxa"/>
            <w:tcBorders>
              <w:top w:val="single" w:sz="4" w:space="0" w:color="auto"/>
              <w:left w:val="single" w:sz="4" w:space="0" w:color="auto"/>
            </w:tcBorders>
            <w:shd w:val="clear" w:color="auto" w:fill="auto"/>
            <w:vAlign w:val="bottom"/>
          </w:tcPr>
          <w:p w14:paraId="585BE99F" w14:textId="77777777" w:rsidR="00445751" w:rsidRPr="00567C5D" w:rsidRDefault="000817F2">
            <w:pPr>
              <w:pStyle w:val="a4"/>
              <w:spacing w:line="240" w:lineRule="auto"/>
              <w:ind w:firstLine="0"/>
              <w:rPr>
                <w:sz w:val="20"/>
                <w:szCs w:val="20"/>
                <w:lang w:val="en-US"/>
              </w:rPr>
            </w:pPr>
            <w:r>
              <w:rPr>
                <w:sz w:val="20"/>
                <w:szCs w:val="20"/>
                <w:lang w:val="en"/>
              </w:rPr>
              <w:t>Violation of the mandatory standard clauses of the project, each time</w:t>
            </w:r>
          </w:p>
        </w:tc>
        <w:tc>
          <w:tcPr>
            <w:tcW w:w="734" w:type="dxa"/>
            <w:tcBorders>
              <w:top w:val="single" w:sz="4" w:space="0" w:color="auto"/>
              <w:left w:val="single" w:sz="4" w:space="0" w:color="auto"/>
            </w:tcBorders>
            <w:shd w:val="clear" w:color="auto" w:fill="auto"/>
            <w:vAlign w:val="bottom"/>
          </w:tcPr>
          <w:p w14:paraId="591E5945" w14:textId="77777777" w:rsidR="00445751" w:rsidRDefault="000817F2">
            <w:pPr>
              <w:pStyle w:val="a4"/>
              <w:spacing w:line="240" w:lineRule="auto"/>
              <w:ind w:firstLine="200"/>
              <w:rPr>
                <w:sz w:val="20"/>
                <w:szCs w:val="20"/>
              </w:rPr>
            </w:pPr>
            <w:r>
              <w:rPr>
                <w:sz w:val="20"/>
                <w:szCs w:val="20"/>
                <w:lang w:val="en" w:eastAsia="en-US"/>
              </w:rPr>
              <w:t>-1</w:t>
            </w:r>
          </w:p>
        </w:tc>
        <w:tc>
          <w:tcPr>
            <w:tcW w:w="749" w:type="dxa"/>
            <w:tcBorders>
              <w:top w:val="single" w:sz="4" w:space="0" w:color="auto"/>
              <w:left w:val="single" w:sz="4" w:space="0" w:color="auto"/>
              <w:right w:val="single" w:sz="4" w:space="0" w:color="auto"/>
            </w:tcBorders>
            <w:shd w:val="clear" w:color="auto" w:fill="auto"/>
          </w:tcPr>
          <w:p w14:paraId="7C53841B" w14:textId="77777777" w:rsidR="00445751" w:rsidRDefault="00445751">
            <w:pPr>
              <w:rPr>
                <w:sz w:val="10"/>
                <w:szCs w:val="10"/>
              </w:rPr>
            </w:pPr>
          </w:p>
        </w:tc>
      </w:tr>
      <w:tr w:rsidR="00445751" w14:paraId="75B7A782" w14:textId="77777777">
        <w:trPr>
          <w:trHeight w:hRule="exact" w:val="394"/>
          <w:jc w:val="center"/>
        </w:trPr>
        <w:tc>
          <w:tcPr>
            <w:tcW w:w="8050" w:type="dxa"/>
            <w:gridSpan w:val="4"/>
            <w:tcBorders>
              <w:top w:val="single" w:sz="4" w:space="0" w:color="auto"/>
              <w:left w:val="single" w:sz="4" w:space="0" w:color="auto"/>
            </w:tcBorders>
            <w:shd w:val="clear" w:color="auto" w:fill="auto"/>
            <w:vAlign w:val="bottom"/>
          </w:tcPr>
          <w:p w14:paraId="36C30ACE" w14:textId="77777777" w:rsidR="00445751" w:rsidRPr="00567C5D" w:rsidRDefault="000817F2">
            <w:pPr>
              <w:pStyle w:val="a4"/>
              <w:spacing w:line="240" w:lineRule="auto"/>
              <w:ind w:firstLine="0"/>
              <w:rPr>
                <w:sz w:val="20"/>
                <w:szCs w:val="20"/>
                <w:lang w:val="en-US"/>
              </w:rPr>
            </w:pPr>
            <w:r>
              <w:rPr>
                <w:sz w:val="20"/>
                <w:szCs w:val="20"/>
                <w:lang w:val="en"/>
              </w:rPr>
              <w:t>Preliminary statistical score</w:t>
            </w:r>
            <w:r>
              <w:rPr>
                <w:lang w:val="en"/>
              </w:rPr>
              <w:t xml:space="preserve"> </w:t>
            </w:r>
            <w:r>
              <w:rPr>
                <w:sz w:val="20"/>
                <w:szCs w:val="20"/>
                <w:lang w:val="en"/>
              </w:rPr>
              <w:t>=</w:t>
            </w:r>
            <w:r>
              <w:rPr>
                <w:lang w:val="en"/>
              </w:rPr>
              <w:t xml:space="preserve"> </w:t>
            </w:r>
            <w:r>
              <w:rPr>
                <w:sz w:val="20"/>
                <w:szCs w:val="20"/>
                <w:lang w:val="en"/>
              </w:rPr>
              <w:t>basic score (70)</w:t>
            </w:r>
            <w:r>
              <w:rPr>
                <w:lang w:val="en"/>
              </w:rPr>
              <w:t xml:space="preserve"> </w:t>
            </w:r>
            <w:r>
              <w:rPr>
                <w:sz w:val="20"/>
                <w:szCs w:val="20"/>
                <w:lang w:val="en"/>
              </w:rPr>
              <w:t>+</w:t>
            </w:r>
            <w:r>
              <w:rPr>
                <w:lang w:val="en"/>
              </w:rPr>
              <w:t xml:space="preserve"> </w:t>
            </w:r>
            <w:r>
              <w:rPr>
                <w:sz w:val="20"/>
                <w:szCs w:val="20"/>
                <w:lang w:val="en"/>
              </w:rPr>
              <w:t>bonus points</w:t>
            </w:r>
            <w:r>
              <w:rPr>
                <w:lang w:val="en"/>
              </w:rPr>
              <w:t xml:space="preserve"> </w:t>
            </w:r>
            <w:r>
              <w:rPr>
                <w:sz w:val="20"/>
                <w:szCs w:val="20"/>
                <w:lang w:val="en"/>
              </w:rPr>
              <w:t>+</w:t>
            </w:r>
            <w:r>
              <w:rPr>
                <w:lang w:val="en"/>
              </w:rPr>
              <w:t xml:space="preserve"> </w:t>
            </w:r>
            <w:r>
              <w:rPr>
                <w:sz w:val="20"/>
                <w:szCs w:val="20"/>
                <w:lang w:val="en"/>
              </w:rPr>
              <w:t>minus points (deductible).</w:t>
            </w:r>
          </w:p>
        </w:tc>
        <w:tc>
          <w:tcPr>
            <w:tcW w:w="734" w:type="dxa"/>
            <w:tcBorders>
              <w:top w:val="single" w:sz="4" w:space="0" w:color="auto"/>
              <w:left w:val="single" w:sz="4" w:space="0" w:color="auto"/>
            </w:tcBorders>
            <w:shd w:val="clear" w:color="auto" w:fill="auto"/>
          </w:tcPr>
          <w:p w14:paraId="73825401" w14:textId="77777777" w:rsidR="00445751" w:rsidRDefault="00445751">
            <w:pPr>
              <w:rPr>
                <w:sz w:val="10"/>
                <w:szCs w:val="10"/>
                <w:lang w:eastAsia="zh-CN"/>
              </w:rPr>
            </w:pPr>
          </w:p>
        </w:tc>
        <w:tc>
          <w:tcPr>
            <w:tcW w:w="749" w:type="dxa"/>
            <w:tcBorders>
              <w:top w:val="single" w:sz="4" w:space="0" w:color="auto"/>
              <w:left w:val="single" w:sz="4" w:space="0" w:color="auto"/>
              <w:right w:val="single" w:sz="4" w:space="0" w:color="auto"/>
            </w:tcBorders>
            <w:shd w:val="clear" w:color="auto" w:fill="auto"/>
            <w:vAlign w:val="bottom"/>
          </w:tcPr>
          <w:p w14:paraId="69DD9C07" w14:textId="77777777" w:rsidR="00445751" w:rsidRDefault="000817F2">
            <w:pPr>
              <w:pStyle w:val="a4"/>
              <w:spacing w:line="240" w:lineRule="auto"/>
              <w:ind w:firstLine="0"/>
              <w:jc w:val="center"/>
              <w:rPr>
                <w:sz w:val="20"/>
                <w:szCs w:val="20"/>
              </w:rPr>
            </w:pPr>
            <w:r>
              <w:rPr>
                <w:sz w:val="20"/>
                <w:szCs w:val="20"/>
                <w:lang w:val="en"/>
              </w:rPr>
              <w:t>100</w:t>
            </w:r>
          </w:p>
        </w:tc>
      </w:tr>
      <w:tr w:rsidR="00445751" w14:paraId="75B3F73F" w14:textId="77777777">
        <w:trPr>
          <w:trHeight w:hRule="exact" w:val="389"/>
          <w:jc w:val="center"/>
        </w:trPr>
        <w:tc>
          <w:tcPr>
            <w:tcW w:w="648" w:type="dxa"/>
            <w:vMerge w:val="restart"/>
            <w:tcBorders>
              <w:top w:val="single" w:sz="4" w:space="0" w:color="auto"/>
              <w:left w:val="single" w:sz="4" w:space="0" w:color="auto"/>
            </w:tcBorders>
            <w:shd w:val="clear" w:color="auto" w:fill="auto"/>
            <w:vAlign w:val="bottom"/>
          </w:tcPr>
          <w:p w14:paraId="21A226CE" w14:textId="77777777" w:rsidR="00445751" w:rsidRDefault="000817F2">
            <w:pPr>
              <w:pStyle w:val="a4"/>
              <w:spacing w:line="377" w:lineRule="exact"/>
              <w:ind w:firstLine="0"/>
              <w:rPr>
                <w:sz w:val="20"/>
                <w:szCs w:val="20"/>
              </w:rPr>
            </w:pPr>
            <w:r>
              <w:rPr>
                <w:sz w:val="20"/>
                <w:szCs w:val="20"/>
                <w:lang w:val="en"/>
              </w:rPr>
              <w:t>Minus points</w:t>
            </w:r>
          </w:p>
          <w:p w14:paraId="64B77AFC" w14:textId="77777777" w:rsidR="00445751" w:rsidRDefault="000817F2">
            <w:pPr>
              <w:pStyle w:val="a4"/>
              <w:spacing w:line="377" w:lineRule="exact"/>
              <w:ind w:firstLine="0"/>
              <w:jc w:val="center"/>
              <w:rPr>
                <w:sz w:val="20"/>
                <w:szCs w:val="20"/>
              </w:rPr>
            </w:pPr>
            <w:r>
              <w:rPr>
                <w:sz w:val="20"/>
                <w:szCs w:val="20"/>
                <w:lang w:val="en"/>
              </w:rPr>
              <w:t>(Not deductible ).</w:t>
            </w:r>
          </w:p>
        </w:tc>
        <w:tc>
          <w:tcPr>
            <w:tcW w:w="1368" w:type="dxa"/>
            <w:vMerge w:val="restart"/>
            <w:tcBorders>
              <w:top w:val="single" w:sz="4" w:space="0" w:color="auto"/>
              <w:left w:val="single" w:sz="4" w:space="0" w:color="auto"/>
            </w:tcBorders>
            <w:shd w:val="clear" w:color="auto" w:fill="auto"/>
            <w:vAlign w:val="center"/>
          </w:tcPr>
          <w:p w14:paraId="6DF600B1" w14:textId="77777777" w:rsidR="00445751" w:rsidRPr="00567C5D" w:rsidRDefault="000817F2">
            <w:pPr>
              <w:pStyle w:val="a4"/>
              <w:spacing w:line="379" w:lineRule="exact"/>
              <w:ind w:firstLine="0"/>
              <w:rPr>
                <w:sz w:val="20"/>
                <w:szCs w:val="20"/>
                <w:lang w:val="en-US"/>
              </w:rPr>
            </w:pPr>
            <w:r>
              <w:rPr>
                <w:sz w:val="20"/>
                <w:szCs w:val="20"/>
                <w:lang w:val="en"/>
              </w:rPr>
              <w:t>Fourth, production safety accidents</w:t>
            </w:r>
            <w:r>
              <w:rPr>
                <w:lang w:val="en"/>
              </w:rPr>
              <w:t xml:space="preserve"> occur</w:t>
            </w:r>
          </w:p>
        </w:tc>
        <w:tc>
          <w:tcPr>
            <w:tcW w:w="528" w:type="dxa"/>
            <w:tcBorders>
              <w:top w:val="single" w:sz="4" w:space="0" w:color="auto"/>
              <w:left w:val="single" w:sz="4" w:space="0" w:color="auto"/>
            </w:tcBorders>
            <w:shd w:val="clear" w:color="auto" w:fill="auto"/>
            <w:vAlign w:val="bottom"/>
          </w:tcPr>
          <w:p w14:paraId="11857CC4" w14:textId="77777777" w:rsidR="00445751" w:rsidRDefault="000817F2">
            <w:pPr>
              <w:pStyle w:val="a4"/>
              <w:spacing w:line="240" w:lineRule="auto"/>
              <w:ind w:firstLine="140"/>
              <w:jc w:val="both"/>
              <w:rPr>
                <w:sz w:val="20"/>
                <w:szCs w:val="20"/>
              </w:rPr>
            </w:pPr>
            <w:r>
              <w:rPr>
                <w:sz w:val="20"/>
                <w:szCs w:val="20"/>
                <w:lang w:val="en"/>
              </w:rPr>
              <w:t>41</w:t>
            </w:r>
          </w:p>
        </w:tc>
        <w:tc>
          <w:tcPr>
            <w:tcW w:w="5506" w:type="dxa"/>
            <w:tcBorders>
              <w:top w:val="single" w:sz="4" w:space="0" w:color="auto"/>
              <w:left w:val="single" w:sz="4" w:space="0" w:color="auto"/>
            </w:tcBorders>
            <w:shd w:val="clear" w:color="auto" w:fill="auto"/>
            <w:vAlign w:val="bottom"/>
          </w:tcPr>
          <w:p w14:paraId="4910256C" w14:textId="77777777" w:rsidR="00445751" w:rsidRPr="00567C5D" w:rsidRDefault="000817F2">
            <w:pPr>
              <w:pStyle w:val="a4"/>
              <w:spacing w:line="240" w:lineRule="auto"/>
              <w:ind w:firstLine="0"/>
              <w:rPr>
                <w:sz w:val="20"/>
                <w:szCs w:val="20"/>
                <w:lang w:val="en-US"/>
              </w:rPr>
            </w:pPr>
            <w:r>
              <w:rPr>
                <w:sz w:val="20"/>
                <w:szCs w:val="20"/>
                <w:lang w:val="en"/>
              </w:rPr>
              <w:t>A general production safety accident occurs, resulting in the</w:t>
            </w:r>
            <w:r>
              <w:rPr>
                <w:lang w:val="en"/>
              </w:rPr>
              <w:t xml:space="preserve"> </w:t>
            </w:r>
            <w:r>
              <w:rPr>
                <w:sz w:val="20"/>
                <w:szCs w:val="20"/>
                <w:lang w:val="en"/>
              </w:rPr>
              <w:t>death of 1 person</w:t>
            </w:r>
          </w:p>
        </w:tc>
        <w:tc>
          <w:tcPr>
            <w:tcW w:w="734" w:type="dxa"/>
            <w:tcBorders>
              <w:top w:val="single" w:sz="4" w:space="0" w:color="auto"/>
              <w:left w:val="single" w:sz="4" w:space="0" w:color="auto"/>
            </w:tcBorders>
            <w:shd w:val="clear" w:color="auto" w:fill="auto"/>
            <w:vAlign w:val="bottom"/>
          </w:tcPr>
          <w:p w14:paraId="0B787F3F" w14:textId="77777777" w:rsidR="00445751" w:rsidRDefault="000817F2">
            <w:pPr>
              <w:pStyle w:val="a4"/>
              <w:spacing w:line="240" w:lineRule="auto"/>
              <w:ind w:firstLine="200"/>
              <w:rPr>
                <w:sz w:val="20"/>
                <w:szCs w:val="20"/>
              </w:rPr>
            </w:pPr>
            <w:r>
              <w:rPr>
                <w:sz w:val="20"/>
                <w:szCs w:val="20"/>
                <w:lang w:val="en" w:eastAsia="en-US"/>
              </w:rPr>
              <w:t>-3</w:t>
            </w:r>
          </w:p>
        </w:tc>
        <w:tc>
          <w:tcPr>
            <w:tcW w:w="749" w:type="dxa"/>
            <w:tcBorders>
              <w:top w:val="single" w:sz="4" w:space="0" w:color="auto"/>
              <w:left w:val="single" w:sz="4" w:space="0" w:color="auto"/>
              <w:right w:val="single" w:sz="4" w:space="0" w:color="auto"/>
            </w:tcBorders>
            <w:shd w:val="clear" w:color="auto" w:fill="auto"/>
          </w:tcPr>
          <w:p w14:paraId="28B653A7" w14:textId="77777777" w:rsidR="00445751" w:rsidRDefault="00445751">
            <w:pPr>
              <w:rPr>
                <w:sz w:val="10"/>
                <w:szCs w:val="10"/>
              </w:rPr>
            </w:pPr>
          </w:p>
        </w:tc>
      </w:tr>
      <w:tr w:rsidR="00445751" w14:paraId="4B2297AA" w14:textId="77777777">
        <w:trPr>
          <w:trHeight w:hRule="exact" w:val="389"/>
          <w:jc w:val="center"/>
        </w:trPr>
        <w:tc>
          <w:tcPr>
            <w:tcW w:w="648" w:type="dxa"/>
            <w:vMerge/>
            <w:tcBorders>
              <w:left w:val="single" w:sz="4" w:space="0" w:color="auto"/>
            </w:tcBorders>
            <w:shd w:val="clear" w:color="auto" w:fill="auto"/>
            <w:vAlign w:val="bottom"/>
          </w:tcPr>
          <w:p w14:paraId="142113F7" w14:textId="77777777" w:rsidR="00445751" w:rsidRDefault="00445751"/>
        </w:tc>
        <w:tc>
          <w:tcPr>
            <w:tcW w:w="1368" w:type="dxa"/>
            <w:vMerge/>
            <w:tcBorders>
              <w:left w:val="single" w:sz="4" w:space="0" w:color="auto"/>
            </w:tcBorders>
            <w:shd w:val="clear" w:color="auto" w:fill="auto"/>
            <w:vAlign w:val="center"/>
          </w:tcPr>
          <w:p w14:paraId="5407A9BF" w14:textId="77777777" w:rsidR="00445751" w:rsidRDefault="00445751"/>
        </w:tc>
        <w:tc>
          <w:tcPr>
            <w:tcW w:w="528" w:type="dxa"/>
            <w:tcBorders>
              <w:top w:val="single" w:sz="4" w:space="0" w:color="auto"/>
              <w:left w:val="single" w:sz="4" w:space="0" w:color="auto"/>
            </w:tcBorders>
            <w:shd w:val="clear" w:color="auto" w:fill="auto"/>
            <w:vAlign w:val="bottom"/>
          </w:tcPr>
          <w:p w14:paraId="4507D502" w14:textId="77777777" w:rsidR="00445751" w:rsidRDefault="000817F2">
            <w:pPr>
              <w:pStyle w:val="a4"/>
              <w:spacing w:line="240" w:lineRule="auto"/>
              <w:ind w:firstLine="140"/>
              <w:jc w:val="both"/>
              <w:rPr>
                <w:sz w:val="20"/>
                <w:szCs w:val="20"/>
              </w:rPr>
            </w:pPr>
            <w:r>
              <w:rPr>
                <w:sz w:val="20"/>
                <w:szCs w:val="20"/>
                <w:lang w:val="en"/>
              </w:rPr>
              <w:t>42</w:t>
            </w:r>
          </w:p>
        </w:tc>
        <w:tc>
          <w:tcPr>
            <w:tcW w:w="5506" w:type="dxa"/>
            <w:tcBorders>
              <w:top w:val="single" w:sz="4" w:space="0" w:color="auto"/>
              <w:left w:val="single" w:sz="4" w:space="0" w:color="auto"/>
            </w:tcBorders>
            <w:shd w:val="clear" w:color="auto" w:fill="auto"/>
            <w:vAlign w:val="bottom"/>
          </w:tcPr>
          <w:p w14:paraId="588398A6" w14:textId="77777777" w:rsidR="00445751" w:rsidRPr="00567C5D" w:rsidRDefault="000817F2">
            <w:pPr>
              <w:pStyle w:val="a4"/>
              <w:spacing w:line="240" w:lineRule="auto"/>
              <w:ind w:firstLine="0"/>
              <w:rPr>
                <w:sz w:val="20"/>
                <w:szCs w:val="20"/>
                <w:lang w:val="en-US"/>
              </w:rPr>
            </w:pPr>
            <w:r>
              <w:rPr>
                <w:sz w:val="20"/>
                <w:szCs w:val="20"/>
                <w:lang w:val="en"/>
              </w:rPr>
              <w:t>A general production safety accident occurs, resulting in the</w:t>
            </w:r>
            <w:r>
              <w:rPr>
                <w:lang w:val="en"/>
              </w:rPr>
              <w:t xml:space="preserve"> </w:t>
            </w:r>
            <w:r>
              <w:rPr>
                <w:sz w:val="20"/>
                <w:szCs w:val="20"/>
                <w:lang w:val="en"/>
              </w:rPr>
              <w:t>death of 2 people</w:t>
            </w:r>
          </w:p>
        </w:tc>
        <w:tc>
          <w:tcPr>
            <w:tcW w:w="734" w:type="dxa"/>
            <w:tcBorders>
              <w:top w:val="single" w:sz="4" w:space="0" w:color="auto"/>
              <w:left w:val="single" w:sz="4" w:space="0" w:color="auto"/>
            </w:tcBorders>
            <w:shd w:val="clear" w:color="auto" w:fill="auto"/>
            <w:vAlign w:val="bottom"/>
          </w:tcPr>
          <w:p w14:paraId="4B83F9DC" w14:textId="77777777" w:rsidR="00445751" w:rsidRDefault="000817F2">
            <w:pPr>
              <w:pStyle w:val="a4"/>
              <w:spacing w:line="240" w:lineRule="auto"/>
              <w:ind w:firstLine="200"/>
              <w:rPr>
                <w:sz w:val="20"/>
                <w:szCs w:val="20"/>
              </w:rPr>
            </w:pPr>
            <w:r>
              <w:rPr>
                <w:sz w:val="20"/>
                <w:szCs w:val="20"/>
                <w:lang w:val="en" w:eastAsia="en-US"/>
              </w:rPr>
              <w:t>-5</w:t>
            </w:r>
          </w:p>
        </w:tc>
        <w:tc>
          <w:tcPr>
            <w:tcW w:w="749" w:type="dxa"/>
            <w:tcBorders>
              <w:top w:val="single" w:sz="4" w:space="0" w:color="auto"/>
              <w:left w:val="single" w:sz="4" w:space="0" w:color="auto"/>
              <w:right w:val="single" w:sz="4" w:space="0" w:color="auto"/>
            </w:tcBorders>
            <w:shd w:val="clear" w:color="auto" w:fill="auto"/>
          </w:tcPr>
          <w:p w14:paraId="211559CB" w14:textId="77777777" w:rsidR="00445751" w:rsidRDefault="00445751">
            <w:pPr>
              <w:rPr>
                <w:sz w:val="10"/>
                <w:szCs w:val="10"/>
              </w:rPr>
            </w:pPr>
          </w:p>
        </w:tc>
      </w:tr>
      <w:tr w:rsidR="00445751" w14:paraId="1317CDDD" w14:textId="77777777">
        <w:trPr>
          <w:trHeight w:hRule="exact" w:val="749"/>
          <w:jc w:val="center"/>
        </w:trPr>
        <w:tc>
          <w:tcPr>
            <w:tcW w:w="648" w:type="dxa"/>
            <w:vMerge/>
            <w:tcBorders>
              <w:left w:val="single" w:sz="4" w:space="0" w:color="auto"/>
            </w:tcBorders>
            <w:shd w:val="clear" w:color="auto" w:fill="auto"/>
            <w:vAlign w:val="bottom"/>
          </w:tcPr>
          <w:p w14:paraId="09212336" w14:textId="77777777" w:rsidR="00445751" w:rsidRDefault="00445751"/>
        </w:tc>
        <w:tc>
          <w:tcPr>
            <w:tcW w:w="1368" w:type="dxa"/>
            <w:vMerge/>
            <w:tcBorders>
              <w:left w:val="single" w:sz="4" w:space="0" w:color="auto"/>
            </w:tcBorders>
            <w:shd w:val="clear" w:color="auto" w:fill="auto"/>
            <w:vAlign w:val="center"/>
          </w:tcPr>
          <w:p w14:paraId="575088E9" w14:textId="77777777" w:rsidR="00445751" w:rsidRDefault="00445751"/>
        </w:tc>
        <w:tc>
          <w:tcPr>
            <w:tcW w:w="528" w:type="dxa"/>
            <w:tcBorders>
              <w:top w:val="single" w:sz="4" w:space="0" w:color="auto"/>
              <w:left w:val="single" w:sz="4" w:space="0" w:color="auto"/>
            </w:tcBorders>
            <w:shd w:val="clear" w:color="auto" w:fill="auto"/>
            <w:vAlign w:val="center"/>
          </w:tcPr>
          <w:p w14:paraId="47A1389F" w14:textId="77777777" w:rsidR="00445751" w:rsidRDefault="000817F2">
            <w:pPr>
              <w:pStyle w:val="a4"/>
              <w:spacing w:line="240" w:lineRule="auto"/>
              <w:ind w:firstLine="140"/>
              <w:jc w:val="both"/>
              <w:rPr>
                <w:sz w:val="20"/>
                <w:szCs w:val="20"/>
              </w:rPr>
            </w:pPr>
            <w:r>
              <w:rPr>
                <w:sz w:val="20"/>
                <w:szCs w:val="20"/>
                <w:lang w:val="en"/>
              </w:rPr>
              <w:t>43</w:t>
            </w:r>
          </w:p>
        </w:tc>
        <w:tc>
          <w:tcPr>
            <w:tcW w:w="5506" w:type="dxa"/>
            <w:tcBorders>
              <w:top w:val="single" w:sz="4" w:space="0" w:color="auto"/>
              <w:left w:val="single" w:sz="4" w:space="0" w:color="auto"/>
            </w:tcBorders>
            <w:shd w:val="clear" w:color="auto" w:fill="auto"/>
            <w:vAlign w:val="center"/>
          </w:tcPr>
          <w:p w14:paraId="0F060DC5" w14:textId="77777777" w:rsidR="00445751" w:rsidRPr="00567C5D" w:rsidRDefault="000817F2">
            <w:pPr>
              <w:pStyle w:val="a4"/>
              <w:spacing w:line="240" w:lineRule="auto"/>
              <w:ind w:firstLine="0"/>
              <w:rPr>
                <w:sz w:val="20"/>
                <w:szCs w:val="20"/>
                <w:lang w:val="en-US"/>
              </w:rPr>
            </w:pPr>
            <w:r>
              <w:rPr>
                <w:sz w:val="20"/>
                <w:szCs w:val="20"/>
                <w:lang w:val="en"/>
              </w:rPr>
              <w:t>Occurrence of large and above level of production safety accidents</w:t>
            </w:r>
          </w:p>
        </w:tc>
        <w:tc>
          <w:tcPr>
            <w:tcW w:w="734" w:type="dxa"/>
            <w:tcBorders>
              <w:top w:val="single" w:sz="4" w:space="0" w:color="auto"/>
              <w:left w:val="single" w:sz="4" w:space="0" w:color="auto"/>
            </w:tcBorders>
            <w:shd w:val="clear" w:color="auto" w:fill="auto"/>
            <w:vAlign w:val="center"/>
          </w:tcPr>
          <w:p w14:paraId="764B0885" w14:textId="77777777" w:rsidR="00445751" w:rsidRDefault="000817F2">
            <w:pPr>
              <w:pStyle w:val="a4"/>
              <w:spacing w:line="240" w:lineRule="auto"/>
              <w:ind w:firstLine="0"/>
              <w:jc w:val="center"/>
              <w:rPr>
                <w:sz w:val="20"/>
                <w:szCs w:val="20"/>
              </w:rPr>
            </w:pPr>
            <w:r>
              <w:rPr>
                <w:sz w:val="20"/>
                <w:szCs w:val="20"/>
                <w:lang w:val="en" w:eastAsia="en-US"/>
              </w:rPr>
              <w:t>-15</w:t>
            </w:r>
          </w:p>
        </w:tc>
        <w:tc>
          <w:tcPr>
            <w:tcW w:w="749" w:type="dxa"/>
            <w:tcBorders>
              <w:top w:val="single" w:sz="4" w:space="0" w:color="auto"/>
              <w:left w:val="single" w:sz="4" w:space="0" w:color="auto"/>
              <w:right w:val="single" w:sz="4" w:space="0" w:color="auto"/>
            </w:tcBorders>
            <w:shd w:val="clear" w:color="auto" w:fill="auto"/>
          </w:tcPr>
          <w:p w14:paraId="3792BADF" w14:textId="77777777" w:rsidR="00445751" w:rsidRDefault="00445751">
            <w:pPr>
              <w:rPr>
                <w:sz w:val="10"/>
                <w:szCs w:val="10"/>
              </w:rPr>
            </w:pPr>
          </w:p>
        </w:tc>
      </w:tr>
      <w:tr w:rsidR="00445751" w14:paraId="6B177865" w14:textId="77777777">
        <w:trPr>
          <w:trHeight w:hRule="exact" w:val="403"/>
          <w:jc w:val="center"/>
        </w:trPr>
        <w:tc>
          <w:tcPr>
            <w:tcW w:w="8050" w:type="dxa"/>
            <w:gridSpan w:val="4"/>
            <w:tcBorders>
              <w:top w:val="single" w:sz="4" w:space="0" w:color="auto"/>
              <w:left w:val="single" w:sz="4" w:space="0" w:color="auto"/>
              <w:bottom w:val="single" w:sz="4" w:space="0" w:color="auto"/>
            </w:tcBorders>
            <w:shd w:val="clear" w:color="auto" w:fill="auto"/>
            <w:vAlign w:val="bottom"/>
          </w:tcPr>
          <w:p w14:paraId="13414A64" w14:textId="77777777" w:rsidR="00445751" w:rsidRPr="00567C5D" w:rsidRDefault="000817F2">
            <w:pPr>
              <w:pStyle w:val="a4"/>
              <w:spacing w:line="240" w:lineRule="auto"/>
              <w:ind w:firstLine="0"/>
              <w:rPr>
                <w:sz w:val="20"/>
                <w:szCs w:val="20"/>
                <w:lang w:val="en-US"/>
              </w:rPr>
            </w:pPr>
            <w:r>
              <w:rPr>
                <w:sz w:val="20"/>
                <w:szCs w:val="20"/>
                <w:lang w:val="en"/>
              </w:rPr>
              <w:t>Final score =</w:t>
            </w:r>
            <w:r>
              <w:rPr>
                <w:lang w:val="en"/>
              </w:rPr>
              <w:t xml:space="preserve"> </w:t>
            </w:r>
            <w:r>
              <w:rPr>
                <w:sz w:val="20"/>
                <w:szCs w:val="20"/>
                <w:lang w:val="en"/>
              </w:rPr>
              <w:t>Preliminary</w:t>
            </w:r>
            <w:r>
              <w:rPr>
                <w:lang w:val="en"/>
              </w:rPr>
              <w:t xml:space="preserve"> </w:t>
            </w:r>
            <w:r>
              <w:rPr>
                <w:sz w:val="20"/>
                <w:szCs w:val="20"/>
                <w:lang w:val="en"/>
              </w:rPr>
              <w:t>Statistical Score</w:t>
            </w:r>
            <w:r>
              <w:rPr>
                <w:lang w:val="en"/>
              </w:rPr>
              <w:t xml:space="preserve"> </w:t>
            </w:r>
            <w:r>
              <w:rPr>
                <w:sz w:val="20"/>
                <w:szCs w:val="20"/>
                <w:lang w:val="en"/>
              </w:rPr>
              <w:t>+</w:t>
            </w:r>
            <w:r>
              <w:rPr>
                <w:lang w:val="en"/>
              </w:rPr>
              <w:t xml:space="preserve"> </w:t>
            </w:r>
            <w:r>
              <w:rPr>
                <w:sz w:val="20"/>
                <w:szCs w:val="20"/>
                <w:lang w:val="en"/>
              </w:rPr>
              <w:t>Subtraction Points (non-deductible).</w:t>
            </w:r>
          </w:p>
        </w:tc>
        <w:tc>
          <w:tcPr>
            <w:tcW w:w="734" w:type="dxa"/>
            <w:tcBorders>
              <w:top w:val="single" w:sz="4" w:space="0" w:color="auto"/>
              <w:left w:val="single" w:sz="4" w:space="0" w:color="auto"/>
              <w:bottom w:val="single" w:sz="4" w:space="0" w:color="auto"/>
            </w:tcBorders>
            <w:shd w:val="clear" w:color="auto" w:fill="auto"/>
          </w:tcPr>
          <w:p w14:paraId="4ACF8D28" w14:textId="77777777" w:rsidR="00445751" w:rsidRDefault="00445751">
            <w:pPr>
              <w:rPr>
                <w:sz w:val="10"/>
                <w:szCs w:val="10"/>
                <w:lang w:eastAsia="zh-CN"/>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14:paraId="17672587" w14:textId="77777777" w:rsidR="00445751" w:rsidRDefault="000817F2">
            <w:pPr>
              <w:pStyle w:val="a4"/>
              <w:spacing w:line="240" w:lineRule="auto"/>
              <w:ind w:firstLine="0"/>
              <w:jc w:val="center"/>
              <w:rPr>
                <w:sz w:val="20"/>
                <w:szCs w:val="20"/>
              </w:rPr>
            </w:pPr>
            <w:r>
              <w:rPr>
                <w:sz w:val="20"/>
                <w:szCs w:val="20"/>
                <w:lang w:val="en"/>
              </w:rPr>
              <w:t>100</w:t>
            </w:r>
          </w:p>
        </w:tc>
      </w:tr>
    </w:tbl>
    <w:p w14:paraId="7E72980C" w14:textId="77777777" w:rsidR="00445751" w:rsidRPr="00567C5D" w:rsidRDefault="000817F2">
      <w:pPr>
        <w:pStyle w:val="a7"/>
        <w:spacing w:after="0"/>
        <w:ind w:left="158" w:firstLine="0"/>
        <w:rPr>
          <w:sz w:val="20"/>
          <w:szCs w:val="20"/>
          <w:lang w:val="en-US"/>
        </w:rPr>
        <w:sectPr w:rsidR="00445751" w:rsidRPr="00567C5D">
          <w:footerReference w:type="default" r:id="rId13"/>
          <w:type w:val="continuous"/>
          <w:pgSz w:w="11900" w:h="16840"/>
          <w:pgMar w:top="960" w:right="1062" w:bottom="1256" w:left="1214" w:header="532" w:footer="3" w:gutter="0"/>
          <w:cols w:space="720"/>
          <w:noEndnote/>
          <w:docGrid w:linePitch="360"/>
        </w:sectPr>
      </w:pPr>
      <w:r>
        <w:rPr>
          <w:sz w:val="20"/>
          <w:szCs w:val="20"/>
          <w:lang w:val="en"/>
        </w:rPr>
        <w:t>Note: In the event of a general production safety accident, the special deduction method for credit scores is detailed in the scoring instructions.</w:t>
      </w:r>
    </w:p>
    <w:p w14:paraId="0D401127" w14:textId="77777777" w:rsidR="00445751" w:rsidRPr="00567C5D" w:rsidRDefault="000817F2">
      <w:pPr>
        <w:pStyle w:val="24"/>
        <w:keepNext/>
        <w:keepLines/>
        <w:spacing w:before="140" w:after="0"/>
        <w:rPr>
          <w:lang w:val="en-US"/>
        </w:rPr>
      </w:pPr>
      <w:bookmarkStart w:id="6" w:name="bookmark12"/>
      <w:r>
        <w:rPr>
          <w:lang w:val="en"/>
        </w:rPr>
        <w:t>Description of scoring criteria</w:t>
      </w:r>
      <w:bookmarkEnd w:id="6"/>
    </w:p>
    <w:p w14:paraId="6DDEC454" w14:textId="77777777" w:rsidR="00445751" w:rsidRPr="00567C5D" w:rsidRDefault="000817F2">
      <w:pPr>
        <w:pStyle w:val="22"/>
        <w:jc w:val="both"/>
        <w:rPr>
          <w:lang w:val="en-US"/>
        </w:rPr>
      </w:pPr>
      <w:r>
        <w:rPr>
          <w:lang w:val="en"/>
        </w:rPr>
        <w:t>Description of the bonus points:</w:t>
      </w:r>
    </w:p>
    <w:p w14:paraId="161ECF71" w14:textId="77777777" w:rsidR="00445751" w:rsidRPr="00567C5D" w:rsidRDefault="000817F2">
      <w:pPr>
        <w:pStyle w:val="22"/>
        <w:jc w:val="both"/>
        <w:rPr>
          <w:lang w:val="en-US"/>
        </w:rPr>
      </w:pPr>
      <w:r>
        <w:rPr>
          <w:lang w:val="en"/>
        </w:rPr>
        <w:t>First, safe and standardized civilized construction sites</w:t>
      </w:r>
    </w:p>
    <w:p w14:paraId="3708DE85" w14:textId="77777777" w:rsidR="00445751" w:rsidRPr="00567C5D" w:rsidRDefault="000817F2">
      <w:pPr>
        <w:pStyle w:val="11"/>
        <w:spacing w:line="560" w:lineRule="exact"/>
        <w:ind w:firstLine="660"/>
        <w:jc w:val="both"/>
        <w:rPr>
          <w:lang w:val="en-US"/>
        </w:rPr>
      </w:pPr>
      <w:r>
        <w:rPr>
          <w:sz w:val="32"/>
          <w:szCs w:val="32"/>
          <w:lang w:val="en"/>
        </w:rPr>
        <w:t>1</w:t>
      </w:r>
      <w:r>
        <w:rPr>
          <w:lang w:val="en"/>
        </w:rPr>
        <w:t>. Safety standardization civilized construction site refers to the awards won by enterprises within the scope of Nanjing City, during the scoring week , subject to the official commendation documents, and the safety standardization civilized construction sites obtained by enterprises outside the scope of Nanjing City are not within the scope of extra points statistics;</w:t>
      </w:r>
    </w:p>
    <w:p w14:paraId="6A4D5E32" w14:textId="77777777" w:rsidR="00445751" w:rsidRPr="00567C5D" w:rsidRDefault="000817F2">
      <w:pPr>
        <w:pStyle w:val="11"/>
        <w:spacing w:line="560" w:lineRule="exact"/>
        <w:ind w:firstLine="660"/>
        <w:jc w:val="both"/>
        <w:rPr>
          <w:lang w:val="en-US"/>
        </w:rPr>
      </w:pPr>
      <w:r>
        <w:rPr>
          <w:sz w:val="32"/>
          <w:szCs w:val="32"/>
          <w:lang w:val="en"/>
        </w:rPr>
        <w:t>2</w:t>
      </w:r>
      <w:r>
        <w:rPr>
          <w:lang w:val="en"/>
        </w:rPr>
        <w:t xml:space="preserve">. </w:t>
      </w:r>
      <w:r>
        <w:rPr>
          <w:sz w:val="32"/>
          <w:szCs w:val="32"/>
          <w:lang w:val="en"/>
        </w:rPr>
        <w:t xml:space="preserve">"AAA-level </w:t>
      </w:r>
      <w:r>
        <w:rPr>
          <w:lang w:val="en"/>
        </w:rPr>
        <w:t>safe and civilized construction site</w:t>
      </w:r>
      <w:r>
        <w:rPr>
          <w:sz w:val="32"/>
          <w:szCs w:val="32"/>
          <w:lang w:val="en"/>
        </w:rPr>
        <w:t>"</w:t>
      </w:r>
      <w:r>
        <w:rPr>
          <w:lang w:val="en"/>
        </w:rPr>
        <w:t xml:space="preserve"> refers to the project commended by the China Construction Industry Association, and </w:t>
      </w:r>
      <w:r>
        <w:rPr>
          <w:sz w:val="32"/>
          <w:szCs w:val="32"/>
          <w:lang w:val="en"/>
        </w:rPr>
        <w:t>"</w:t>
      </w:r>
      <w:r>
        <w:rPr>
          <w:lang w:val="en"/>
        </w:rPr>
        <w:t>provincial standardized civilization demonstration site</w:t>
      </w:r>
      <w:r>
        <w:rPr>
          <w:sz w:val="32"/>
          <w:szCs w:val="32"/>
          <w:lang w:val="en"/>
        </w:rPr>
        <w:t>"</w:t>
      </w:r>
      <w:r>
        <w:rPr>
          <w:lang w:val="en"/>
        </w:rPr>
        <w:t xml:space="preserve"> refers to the project commended by the Department of Housing and Urban-Rural Development of Jiangsu Province  </w:t>
      </w:r>
      <w:r>
        <w:rPr>
          <w:sz w:val="32"/>
          <w:szCs w:val="32"/>
          <w:lang w:val="en"/>
        </w:rPr>
        <w:t>"</w:t>
      </w:r>
      <w:r>
        <w:rPr>
          <w:lang w:val="en"/>
        </w:rPr>
        <w:t>Municipal civilized construction site</w:t>
      </w:r>
      <w:r>
        <w:rPr>
          <w:sz w:val="32"/>
          <w:szCs w:val="32"/>
          <w:lang w:val="en"/>
        </w:rPr>
        <w:t>"</w:t>
      </w:r>
      <w:r>
        <w:rPr>
          <w:lang w:val="en"/>
        </w:rPr>
        <w:t xml:space="preserve"> refers to the project commended by the Nanjing Municipal Urban and Rural Construction Committee; (If the name of the award for civilized construction sites at all levels is adjusted, it will not affect the calculation of extra points.) ）</w:t>
      </w:r>
    </w:p>
    <w:p w14:paraId="352381C0" w14:textId="77777777" w:rsidR="00445751" w:rsidRPr="00567C5D" w:rsidRDefault="000817F2">
      <w:pPr>
        <w:pStyle w:val="11"/>
        <w:spacing w:line="560" w:lineRule="exact"/>
        <w:ind w:firstLine="660"/>
        <w:jc w:val="both"/>
        <w:rPr>
          <w:lang w:val="en-US"/>
        </w:rPr>
      </w:pPr>
      <w:r>
        <w:rPr>
          <w:sz w:val="32"/>
          <w:szCs w:val="32"/>
          <w:lang w:val="en"/>
        </w:rPr>
        <w:t>3</w:t>
      </w:r>
      <w:r>
        <w:rPr>
          <w:lang w:val="en"/>
        </w:rPr>
        <w:t xml:space="preserve">. The same enterprise, the same project, the same nature of different levels of honor </w:t>
      </w:r>
      <w:r>
        <w:rPr>
          <w:sz w:val="32"/>
          <w:szCs w:val="32"/>
          <w:lang w:val="en"/>
        </w:rPr>
        <w:t xml:space="preserve">(AAA </w:t>
      </w:r>
      <w:r>
        <w:rPr>
          <w:lang w:val="en"/>
        </w:rPr>
        <w:t>level safety and civilization site, provincial standardization civilization demonstration site, municipal civilized site), take the highest level score, do not make cumulative extra points;</w:t>
      </w:r>
    </w:p>
    <w:p w14:paraId="2E357792" w14:textId="77777777" w:rsidR="00445751" w:rsidRPr="00567C5D" w:rsidRDefault="000817F2">
      <w:pPr>
        <w:pStyle w:val="11"/>
        <w:spacing w:line="560" w:lineRule="exact"/>
        <w:ind w:firstLine="660"/>
        <w:jc w:val="both"/>
        <w:rPr>
          <w:lang w:val="en-US"/>
        </w:rPr>
      </w:pPr>
      <w:r>
        <w:rPr>
          <w:sz w:val="32"/>
          <w:szCs w:val="32"/>
          <w:lang w:val="en"/>
        </w:rPr>
        <w:t>4</w:t>
      </w:r>
      <w:r>
        <w:rPr>
          <w:lang w:val="en"/>
        </w:rPr>
        <w:t xml:space="preserve">. </w:t>
      </w:r>
      <w:r>
        <w:rPr>
          <w:sz w:val="32"/>
          <w:szCs w:val="32"/>
          <w:lang w:val="en"/>
        </w:rPr>
        <w:t xml:space="preserve">"AAA </w:t>
      </w:r>
      <w:r>
        <w:rPr>
          <w:lang w:val="en"/>
        </w:rPr>
        <w:t>level safe and civilized construction site, provincial standardized civilization demonstration site</w:t>
      </w:r>
      <w:r>
        <w:rPr>
          <w:sz w:val="32"/>
          <w:szCs w:val="32"/>
          <w:lang w:val="en"/>
        </w:rPr>
        <w:t>"</w:t>
      </w:r>
      <w:r>
        <w:rPr>
          <w:lang w:val="en"/>
        </w:rPr>
        <w:t xml:space="preserve"> participating units (with commendation documents) float down a level for additional points. For example, the participating units of </w:t>
      </w:r>
      <w:r>
        <w:rPr>
          <w:sz w:val="32"/>
          <w:szCs w:val="32"/>
          <w:lang w:val="en"/>
        </w:rPr>
        <w:t>the "</w:t>
      </w:r>
      <w:r>
        <w:rPr>
          <w:lang w:val="en"/>
        </w:rPr>
        <w:t>provincial safe and civilized construction  site</w:t>
      </w:r>
      <w:r>
        <w:rPr>
          <w:sz w:val="32"/>
          <w:szCs w:val="32"/>
          <w:lang w:val="en"/>
        </w:rPr>
        <w:t>"</w:t>
      </w:r>
      <w:r>
        <w:rPr>
          <w:lang w:val="en"/>
        </w:rPr>
        <w:t xml:space="preserve"> will be given extra points according to the </w:t>
      </w:r>
      <w:r>
        <w:rPr>
          <w:sz w:val="32"/>
          <w:szCs w:val="32"/>
          <w:lang w:val="en"/>
        </w:rPr>
        <w:t>"</w:t>
      </w:r>
      <w:r>
        <w:rPr>
          <w:lang w:val="en"/>
        </w:rPr>
        <w:t>municipal standardized and civilized demonstration site</w:t>
      </w:r>
      <w:r>
        <w:rPr>
          <w:sz w:val="32"/>
          <w:szCs w:val="32"/>
          <w:lang w:val="en"/>
        </w:rPr>
        <w:t>"</w:t>
      </w:r>
      <w:r>
        <w:rPr>
          <w:lang w:val="en"/>
        </w:rPr>
        <w:t>;</w:t>
      </w:r>
    </w:p>
    <w:p w14:paraId="5438E731" w14:textId="77777777" w:rsidR="00445751" w:rsidRPr="00567C5D" w:rsidRDefault="000817F2">
      <w:pPr>
        <w:pStyle w:val="11"/>
        <w:spacing w:line="560" w:lineRule="exact"/>
        <w:ind w:firstLine="660"/>
        <w:jc w:val="both"/>
        <w:rPr>
          <w:sz w:val="32"/>
          <w:szCs w:val="32"/>
          <w:lang w:val="en-US"/>
        </w:rPr>
      </w:pPr>
      <w:r>
        <w:rPr>
          <w:sz w:val="32"/>
          <w:szCs w:val="32"/>
          <w:lang w:val="en"/>
        </w:rPr>
        <w:t>5</w:t>
      </w:r>
      <w:r>
        <w:rPr>
          <w:lang w:val="en"/>
        </w:rPr>
        <w:t xml:space="preserve">. The creation of project safety production standardization refers to the project safety production </w:t>
      </w:r>
      <w:proofErr w:type="gramStart"/>
      <w:r>
        <w:rPr>
          <w:lang w:val="en"/>
        </w:rPr>
        <w:t>standardization  evaluation</w:t>
      </w:r>
      <w:proofErr w:type="gramEnd"/>
      <w:r>
        <w:rPr>
          <w:lang w:val="en"/>
        </w:rPr>
        <w:t xml:space="preserve"> results obtained by the construction enterprise from the project evaluation subject (each construction project safety supervision agency) at the same time as obtaining the project termination safety supervision notice, and the evaluation result is </w:t>
      </w:r>
      <w:r>
        <w:rPr>
          <w:sz w:val="32"/>
          <w:szCs w:val="32"/>
          <w:lang w:val="en"/>
        </w:rPr>
        <w:t>"</w:t>
      </w:r>
      <w:r>
        <w:rPr>
          <w:lang w:val="en"/>
        </w:rPr>
        <w:t>excellent</w:t>
      </w:r>
      <w:r>
        <w:rPr>
          <w:sz w:val="32"/>
          <w:szCs w:val="32"/>
          <w:lang w:val="en"/>
        </w:rPr>
        <w:t>" and "</w:t>
      </w:r>
      <w:r>
        <w:rPr>
          <w:lang w:val="en"/>
        </w:rPr>
        <w:t xml:space="preserve">qualified" and </w:t>
      </w:r>
      <w:r>
        <w:rPr>
          <w:sz w:val="32"/>
          <w:szCs w:val="32"/>
          <w:lang w:val="en"/>
        </w:rPr>
        <w:t>"</w:t>
      </w:r>
      <w:r>
        <w:rPr>
          <w:lang w:val="en"/>
        </w:rPr>
        <w:t>Failed</w:t>
      </w:r>
      <w:r>
        <w:rPr>
          <w:sz w:val="32"/>
          <w:szCs w:val="32"/>
          <w:lang w:val="en"/>
        </w:rPr>
        <w:t>"</w:t>
      </w:r>
      <w:r>
        <w:rPr>
          <w:lang w:val="en"/>
        </w:rPr>
        <w:t xml:space="preserve">. </w:t>
      </w:r>
      <w:r>
        <w:rPr>
          <w:sz w:val="32"/>
          <w:szCs w:val="32"/>
          <w:lang w:val="en"/>
        </w:rPr>
        <w:t>(</w:t>
      </w:r>
      <w:r>
        <w:rPr>
          <w:lang w:val="en"/>
        </w:rPr>
        <w:t xml:space="preserve">In order to ensure the fairness of the credit evaluation of construction enterprises, the creation of project safety production standardization is limited to handling safety supervision after January 1, </w:t>
      </w:r>
      <w:r>
        <w:rPr>
          <w:sz w:val="32"/>
          <w:szCs w:val="32"/>
          <w:lang w:val="en"/>
        </w:rPr>
        <w:t>2017</w:t>
      </w:r>
      <w:r>
        <w:rPr>
          <w:lang w:val="en"/>
        </w:rPr>
        <w:t xml:space="preserve">.) Supervise the filing procedures of the project. The creation time of project safety production standardization shall be subject to the time when the evaluation body gives the evaluation results. </w:t>
      </w:r>
      <w:r>
        <w:rPr>
          <w:sz w:val="32"/>
          <w:szCs w:val="32"/>
          <w:lang w:val="en"/>
        </w:rPr>
        <w:t>）</w:t>
      </w:r>
    </w:p>
    <w:p w14:paraId="260A23C3" w14:textId="77777777" w:rsidR="00445751" w:rsidRPr="00567C5D" w:rsidRDefault="000817F2">
      <w:pPr>
        <w:pStyle w:val="22"/>
        <w:jc w:val="both"/>
        <w:rPr>
          <w:lang w:val="en-US"/>
        </w:rPr>
      </w:pPr>
      <w:r>
        <w:rPr>
          <w:lang w:val="en"/>
        </w:rPr>
        <w:t>2. Advanced unit of Ankang Cup competition</w:t>
      </w:r>
    </w:p>
    <w:p w14:paraId="6E0AA4F6" w14:textId="77777777" w:rsidR="00445751" w:rsidRPr="00567C5D" w:rsidRDefault="000817F2">
      <w:pPr>
        <w:pStyle w:val="11"/>
        <w:spacing w:line="561" w:lineRule="exact"/>
        <w:ind w:firstLine="660"/>
        <w:jc w:val="both"/>
        <w:rPr>
          <w:lang w:val="en-US"/>
        </w:rPr>
      </w:pPr>
      <w:r>
        <w:rPr>
          <w:sz w:val="32"/>
          <w:szCs w:val="32"/>
          <w:lang w:val="en"/>
        </w:rPr>
        <w:t>1</w:t>
      </w:r>
      <w:r>
        <w:rPr>
          <w:lang w:val="en"/>
        </w:rPr>
        <w:t>. The advanced unit of the Ankang Cup competition refers to the awards won by the enterprise in the scoring cycle, subject to the official commendation documents;</w:t>
      </w:r>
    </w:p>
    <w:p w14:paraId="29676941" w14:textId="77777777" w:rsidR="00445751" w:rsidRPr="00567C5D" w:rsidRDefault="000817F2">
      <w:pPr>
        <w:pStyle w:val="11"/>
        <w:spacing w:line="561" w:lineRule="exact"/>
        <w:ind w:firstLine="660"/>
        <w:jc w:val="both"/>
        <w:rPr>
          <w:lang w:val="en-US"/>
        </w:rPr>
      </w:pPr>
      <w:r>
        <w:rPr>
          <w:sz w:val="32"/>
          <w:szCs w:val="32"/>
          <w:lang w:val="en"/>
        </w:rPr>
        <w:t>2</w:t>
      </w:r>
      <w:r>
        <w:rPr>
          <w:lang w:val="en"/>
        </w:rPr>
        <w:t>. The commendation of the Ankang Cup competition within the enterprise is not counted in the scope of extra point statistics;</w:t>
      </w:r>
    </w:p>
    <w:p w14:paraId="7F3DAE10" w14:textId="77777777" w:rsidR="00445751" w:rsidRPr="00567C5D" w:rsidRDefault="000817F2">
      <w:pPr>
        <w:pStyle w:val="11"/>
        <w:spacing w:line="561" w:lineRule="exact"/>
        <w:ind w:firstLine="660"/>
        <w:jc w:val="both"/>
        <w:rPr>
          <w:lang w:val="en-US"/>
        </w:rPr>
      </w:pPr>
      <w:r>
        <w:rPr>
          <w:sz w:val="32"/>
          <w:szCs w:val="32"/>
          <w:lang w:val="en"/>
        </w:rPr>
        <w:t>3</w:t>
      </w:r>
      <w:r>
        <w:rPr>
          <w:lang w:val="en"/>
        </w:rPr>
        <w:t xml:space="preserve">. The awards of non-units such as winning teams and outstanding individuals are not counted in the scope of extra point statistics. </w:t>
      </w:r>
    </w:p>
    <w:p w14:paraId="7C4B98A4" w14:textId="77777777" w:rsidR="00445751" w:rsidRPr="00567C5D" w:rsidRDefault="000817F2">
      <w:pPr>
        <w:pStyle w:val="22"/>
        <w:spacing w:line="561" w:lineRule="exact"/>
        <w:jc w:val="both"/>
        <w:rPr>
          <w:lang w:val="en-US"/>
        </w:rPr>
      </w:pPr>
      <w:r>
        <w:rPr>
          <w:lang w:val="en"/>
        </w:rPr>
        <w:t>Third, it was praised by the general report</w:t>
      </w:r>
    </w:p>
    <w:p w14:paraId="7B2BBD17" w14:textId="77777777" w:rsidR="00445751" w:rsidRPr="00567C5D" w:rsidRDefault="000817F2">
      <w:pPr>
        <w:pStyle w:val="11"/>
        <w:spacing w:line="561" w:lineRule="exact"/>
        <w:ind w:firstLine="660"/>
        <w:jc w:val="both"/>
        <w:rPr>
          <w:lang w:val="en-US"/>
        </w:rPr>
      </w:pPr>
      <w:r>
        <w:rPr>
          <w:sz w:val="32"/>
          <w:szCs w:val="32"/>
          <w:lang w:val="en"/>
        </w:rPr>
        <w:t>1</w:t>
      </w:r>
      <w:r>
        <w:rPr>
          <w:lang w:val="en"/>
        </w:rPr>
        <w:t>. General reporting refers to the praise obtained by the enterprise in the scoring cycle, subject to the official release of the document;</w:t>
      </w:r>
    </w:p>
    <w:p w14:paraId="580222C0" w14:textId="77777777" w:rsidR="00445751" w:rsidRPr="00567C5D" w:rsidRDefault="000817F2">
      <w:pPr>
        <w:pStyle w:val="11"/>
        <w:spacing w:line="561" w:lineRule="exact"/>
        <w:ind w:firstLine="660"/>
        <w:jc w:val="both"/>
        <w:rPr>
          <w:lang w:val="en-US"/>
        </w:rPr>
      </w:pPr>
      <w:r>
        <w:rPr>
          <w:sz w:val="32"/>
          <w:szCs w:val="32"/>
          <w:lang w:val="en"/>
        </w:rPr>
        <w:t>2</w:t>
      </w:r>
      <w:r>
        <w:rPr>
          <w:lang w:val="en"/>
        </w:rPr>
        <w:t>. The ministerial housing system refers to the Ministry of Housing and Urban-Rural Development, and the provincial housing system refers to the Provincial Department of Housing and Urban-Rural Development and the Provincial Construction Project Safety Supervision Agency; the municipal construction system refers to the Municipal Urban and Rural Construction Committee and the municipal construction project safety supervision agencies; and the district-level construction system refers to the district (park) construction administrative department;</w:t>
      </w:r>
    </w:p>
    <w:p w14:paraId="64FC0247" w14:textId="77777777" w:rsidR="00445751" w:rsidRPr="00567C5D" w:rsidRDefault="000817F2">
      <w:pPr>
        <w:pStyle w:val="11"/>
        <w:spacing w:line="561" w:lineRule="exact"/>
        <w:ind w:firstLine="660"/>
        <w:jc w:val="both"/>
        <w:rPr>
          <w:lang w:val="en-US"/>
        </w:rPr>
      </w:pPr>
      <w:r>
        <w:rPr>
          <w:sz w:val="32"/>
          <w:szCs w:val="32"/>
          <w:lang w:val="en"/>
        </w:rPr>
        <w:t>3</w:t>
      </w:r>
      <w:r>
        <w:rPr>
          <w:lang w:val="en"/>
        </w:rPr>
        <w:t>. The district-level construction system commends projects that are not within the scope of its supervision jurisdiction and is not included in the scope of extra points statistics;</w:t>
      </w:r>
    </w:p>
    <w:p w14:paraId="32F05887" w14:textId="77777777" w:rsidR="00445751" w:rsidRPr="00567C5D" w:rsidRDefault="000817F2">
      <w:pPr>
        <w:pStyle w:val="11"/>
        <w:spacing w:line="561" w:lineRule="exact"/>
        <w:ind w:firstLine="660"/>
        <w:jc w:val="both"/>
        <w:rPr>
          <w:lang w:val="en-US"/>
        </w:rPr>
      </w:pPr>
      <w:r>
        <w:rPr>
          <w:sz w:val="32"/>
          <w:szCs w:val="32"/>
          <w:lang w:val="en"/>
        </w:rPr>
        <w:t>4</w:t>
      </w:r>
      <w:r>
        <w:rPr>
          <w:lang w:val="en"/>
        </w:rPr>
        <w:t>. In the same credit appraisal cycle, the same project is repeatedly commended by the regulatory department at the same level and does not make cumulative extra points. In the same notification document, if different projects of the same enterprise are commended, no cumulative extra points will be made;</w:t>
      </w:r>
    </w:p>
    <w:p w14:paraId="4980FAC0" w14:textId="77777777" w:rsidR="00445751" w:rsidRPr="00567C5D" w:rsidRDefault="000817F2">
      <w:pPr>
        <w:pStyle w:val="11"/>
        <w:spacing w:line="561" w:lineRule="exact"/>
        <w:ind w:firstLine="660"/>
        <w:jc w:val="both"/>
        <w:rPr>
          <w:lang w:val="en-US"/>
        </w:rPr>
      </w:pPr>
      <w:r>
        <w:rPr>
          <w:sz w:val="32"/>
          <w:szCs w:val="32"/>
          <w:lang w:val="en"/>
        </w:rPr>
        <w:t>5</w:t>
      </w:r>
      <w:r>
        <w:rPr>
          <w:lang w:val="en"/>
        </w:rPr>
        <w:t xml:space="preserve">. The commendation documents at the municipal and district levels shall be reported to the Quality and Safety Department of the Municipal Construction Commission within </w:t>
      </w:r>
      <w:r>
        <w:rPr>
          <w:sz w:val="32"/>
          <w:szCs w:val="32"/>
          <w:lang w:val="en"/>
        </w:rPr>
        <w:t>5</w:t>
      </w:r>
      <w:r>
        <w:rPr>
          <w:lang w:val="en"/>
        </w:rPr>
        <w:t xml:space="preserve"> working days from the date of release of the documents  , and shall be announced on the website of the Municipal Construction Commission. </w:t>
      </w:r>
    </w:p>
    <w:p w14:paraId="74206B11" w14:textId="77777777" w:rsidR="00445751" w:rsidRPr="00567C5D" w:rsidRDefault="000817F2">
      <w:pPr>
        <w:pStyle w:val="22"/>
        <w:spacing w:line="561" w:lineRule="exact"/>
        <w:jc w:val="both"/>
        <w:rPr>
          <w:lang w:val="en-US"/>
        </w:rPr>
      </w:pPr>
      <w:r>
        <w:rPr>
          <w:lang w:val="en"/>
        </w:rPr>
        <w:t>4. Observe the demonstration site</w:t>
      </w:r>
    </w:p>
    <w:p w14:paraId="1AB86AC8" w14:textId="77777777" w:rsidR="00445751" w:rsidRPr="00567C5D" w:rsidRDefault="000817F2">
      <w:pPr>
        <w:pStyle w:val="11"/>
        <w:spacing w:line="561" w:lineRule="exact"/>
        <w:ind w:firstLine="660"/>
        <w:jc w:val="both"/>
        <w:rPr>
          <w:lang w:val="en-US"/>
        </w:rPr>
      </w:pPr>
      <w:r>
        <w:rPr>
          <w:sz w:val="32"/>
          <w:szCs w:val="32"/>
          <w:lang w:val="en"/>
        </w:rPr>
        <w:t>1</w:t>
      </w:r>
      <w:r>
        <w:rPr>
          <w:lang w:val="en"/>
        </w:rPr>
        <w:t>. Observation of demonstration sites refers to those that are determined and organized during the scoring cycle;</w:t>
      </w:r>
    </w:p>
    <w:p w14:paraId="2FE53B05" w14:textId="77777777" w:rsidR="00445751" w:rsidRPr="00567C5D" w:rsidRDefault="000817F2">
      <w:pPr>
        <w:pStyle w:val="11"/>
        <w:spacing w:line="561" w:lineRule="exact"/>
        <w:ind w:firstLine="660"/>
        <w:jc w:val="both"/>
        <w:rPr>
          <w:lang w:val="en-US"/>
        </w:rPr>
      </w:pPr>
      <w:r>
        <w:rPr>
          <w:sz w:val="32"/>
          <w:szCs w:val="32"/>
          <w:lang w:val="en"/>
        </w:rPr>
        <w:t>2</w:t>
      </w:r>
      <w:r>
        <w:rPr>
          <w:lang w:val="en"/>
        </w:rPr>
        <w:t>. The provincial observation demonstration site refers to the demonstration project in Nanjing City organized and observed by the Provincial Housing and Urban-Rural Construction Department or the Provincial Construction Project Safety Supervision Agency, and the municipal observation demonstration site refers to the demonstration project organized and observed by the Municipal Urban and Rural Construction Committee or the municipal construction project safety supervision agencies. District-level observation demonstration sites refer to the construction of each district (park).</w:t>
      </w:r>
    </w:p>
    <w:p w14:paraId="081609C8" w14:textId="77777777" w:rsidR="00445751" w:rsidRPr="00567C5D" w:rsidRDefault="000817F2">
      <w:pPr>
        <w:pStyle w:val="11"/>
        <w:spacing w:line="560" w:lineRule="exact"/>
        <w:ind w:firstLine="0"/>
        <w:rPr>
          <w:lang w:val="en-US"/>
        </w:rPr>
      </w:pPr>
      <w:r>
        <w:rPr>
          <w:lang w:val="en"/>
        </w:rPr>
        <w:t>The demonstration projects observed by the competent administrative departments shall be subject to the officially published documents;</w:t>
      </w:r>
    </w:p>
    <w:p w14:paraId="508204C3" w14:textId="77777777" w:rsidR="00445751" w:rsidRPr="00567C5D" w:rsidRDefault="000817F2">
      <w:pPr>
        <w:pStyle w:val="11"/>
        <w:spacing w:line="560" w:lineRule="exact"/>
        <w:ind w:firstLine="660"/>
        <w:jc w:val="both"/>
        <w:rPr>
          <w:lang w:val="en-US"/>
        </w:rPr>
      </w:pPr>
      <w:r>
        <w:rPr>
          <w:sz w:val="32"/>
          <w:szCs w:val="32"/>
          <w:lang w:val="en"/>
        </w:rPr>
        <w:t>3</w:t>
      </w:r>
      <w:r>
        <w:rPr>
          <w:lang w:val="en"/>
        </w:rPr>
        <w:t>. The district-level construction system observation demonstration site is limited to the credit bonus points for projects within its supervision jurisdiction ;</w:t>
      </w:r>
    </w:p>
    <w:p w14:paraId="26FD9524" w14:textId="77777777" w:rsidR="00445751" w:rsidRPr="00567C5D" w:rsidRDefault="000817F2">
      <w:pPr>
        <w:pStyle w:val="11"/>
        <w:spacing w:line="560" w:lineRule="exact"/>
        <w:ind w:firstLine="660"/>
        <w:jc w:val="both"/>
        <w:rPr>
          <w:lang w:val="en-US"/>
        </w:rPr>
      </w:pPr>
      <w:r>
        <w:rPr>
          <w:sz w:val="32"/>
          <w:szCs w:val="32"/>
          <w:lang w:val="en"/>
        </w:rPr>
        <w:t>4</w:t>
      </w:r>
      <w:r>
        <w:rPr>
          <w:lang w:val="en"/>
        </w:rPr>
        <w:t xml:space="preserve">. The same enterprise can accumulate additional points for the provincial, municipal and district observation sites of different projects of the same enterprise, and the same enterprise and the same project at all levels of various types of observation sites at the provincial, municipal and district levels take the highest level of additional points, and do not make cumulative additional points. </w:t>
      </w:r>
    </w:p>
    <w:p w14:paraId="694F59EC" w14:textId="77777777" w:rsidR="00445751" w:rsidRPr="00567C5D" w:rsidRDefault="000817F2">
      <w:pPr>
        <w:pStyle w:val="22"/>
        <w:jc w:val="both"/>
        <w:rPr>
          <w:lang w:val="en-US"/>
        </w:rPr>
      </w:pPr>
      <w:r>
        <w:rPr>
          <w:lang w:val="en"/>
        </w:rPr>
        <w:t>5. Others</w:t>
      </w:r>
    </w:p>
    <w:p w14:paraId="24399664" w14:textId="77777777" w:rsidR="00445751" w:rsidRPr="00567C5D" w:rsidRDefault="000817F2">
      <w:pPr>
        <w:pStyle w:val="11"/>
        <w:spacing w:line="560" w:lineRule="exact"/>
        <w:ind w:firstLine="660"/>
        <w:jc w:val="both"/>
        <w:rPr>
          <w:lang w:val="en-US"/>
        </w:rPr>
      </w:pPr>
      <w:r>
        <w:rPr>
          <w:sz w:val="32"/>
          <w:szCs w:val="32"/>
          <w:lang w:val="en"/>
        </w:rPr>
        <w:t>1</w:t>
      </w:r>
      <w:r>
        <w:rPr>
          <w:lang w:val="en"/>
        </w:rPr>
        <w:t>. The installation of remote video surveillance system refers to the enterprise signing a contract within the scoring cycle, completing the installation and completing the safety supervision filing, and accessing the supervision platform of the competent administrative department of construction.  If the same enterprise installs the same project repeatedly, no cumulative extra points will be made;</w:t>
      </w:r>
    </w:p>
    <w:p w14:paraId="504B4422" w14:textId="77777777" w:rsidR="00445751" w:rsidRPr="00567C5D" w:rsidRDefault="000817F2">
      <w:pPr>
        <w:pStyle w:val="11"/>
        <w:spacing w:line="560" w:lineRule="exact"/>
        <w:ind w:firstLine="660"/>
        <w:jc w:val="both"/>
        <w:rPr>
          <w:lang w:val="en-US"/>
        </w:rPr>
      </w:pPr>
      <w:r>
        <w:rPr>
          <w:sz w:val="32"/>
          <w:szCs w:val="32"/>
          <w:lang w:val="en"/>
        </w:rPr>
        <w:t>2</w:t>
      </w:r>
      <w:r>
        <w:rPr>
          <w:lang w:val="en"/>
        </w:rPr>
        <w:t>. In accordance with the deployment of the Municipal Construction Commission and the Municipal Environmental Protection Bureau, complete the construction of the smart construction site, and give extra points after confirmation by the Municipal Construction Commission;</w:t>
      </w:r>
    </w:p>
    <w:p w14:paraId="7281A2F7" w14:textId="77777777" w:rsidR="00445751" w:rsidRPr="00567C5D" w:rsidRDefault="000817F2">
      <w:pPr>
        <w:pStyle w:val="11"/>
        <w:spacing w:line="560" w:lineRule="exact"/>
        <w:ind w:firstLine="660"/>
        <w:jc w:val="both"/>
        <w:rPr>
          <w:lang w:val="en-US"/>
        </w:rPr>
      </w:pPr>
      <w:r>
        <w:rPr>
          <w:sz w:val="32"/>
          <w:szCs w:val="32"/>
          <w:lang w:val="en"/>
        </w:rPr>
        <w:t>3</w:t>
      </w:r>
      <w:r>
        <w:rPr>
          <w:lang w:val="en"/>
        </w:rPr>
        <w:t xml:space="preserve">. For the same project, if the smart construction site has been added, remote video surveillance will not be added. </w:t>
      </w:r>
    </w:p>
    <w:p w14:paraId="7255DD08" w14:textId="77777777" w:rsidR="00445751" w:rsidRPr="00567C5D" w:rsidRDefault="000817F2">
      <w:pPr>
        <w:pStyle w:val="22"/>
        <w:jc w:val="both"/>
        <w:rPr>
          <w:lang w:val="en-US"/>
        </w:rPr>
      </w:pPr>
      <w:r>
        <w:rPr>
          <w:lang w:val="en"/>
        </w:rPr>
        <w:t>Description of the deduction:</w:t>
      </w:r>
    </w:p>
    <w:p w14:paraId="630D6D1F" w14:textId="77777777" w:rsidR="00445751" w:rsidRPr="00567C5D" w:rsidRDefault="000817F2">
      <w:pPr>
        <w:pStyle w:val="22"/>
        <w:jc w:val="both"/>
        <w:rPr>
          <w:lang w:val="en-US"/>
        </w:rPr>
      </w:pPr>
      <w:r>
        <w:rPr>
          <w:lang w:val="en"/>
        </w:rPr>
        <w:t>1. Subject to administrative punishment or administrative handling</w:t>
      </w:r>
    </w:p>
    <w:p w14:paraId="152029C9" w14:textId="77777777" w:rsidR="00445751" w:rsidRPr="00567C5D" w:rsidRDefault="000817F2">
      <w:pPr>
        <w:pStyle w:val="11"/>
        <w:spacing w:line="560" w:lineRule="exact"/>
        <w:ind w:firstLine="660"/>
        <w:jc w:val="both"/>
        <w:rPr>
          <w:lang w:val="en-US"/>
        </w:rPr>
      </w:pPr>
      <w:r>
        <w:rPr>
          <w:sz w:val="32"/>
          <w:szCs w:val="32"/>
          <w:lang w:val="en"/>
        </w:rPr>
        <w:t>1</w:t>
      </w:r>
      <w:r>
        <w:rPr>
          <w:lang w:val="en"/>
        </w:rPr>
        <w:t xml:space="preserve">. Administrative punishment or administrative handling refers to the enterprise's interview, suspension of work, administrative punishment or red and yellow card warning within the scope of Nanjing City, due to problems such as safe production and civilized construction within the scoring cycle. Among them, the interview, according to the level of the competent department, the city, province, and ministry are divided into </w:t>
      </w:r>
      <w:r>
        <w:rPr>
          <w:sz w:val="32"/>
          <w:szCs w:val="32"/>
          <w:lang w:val="en"/>
        </w:rPr>
        <w:t>-2</w:t>
      </w:r>
      <w:r>
        <w:rPr>
          <w:lang w:val="en"/>
        </w:rPr>
        <w:t xml:space="preserve">, </w:t>
      </w:r>
      <w:r>
        <w:rPr>
          <w:sz w:val="32"/>
          <w:szCs w:val="32"/>
          <w:lang w:val="en"/>
        </w:rPr>
        <w:t>-4</w:t>
      </w:r>
      <w:r>
        <w:rPr>
          <w:lang w:val="en"/>
        </w:rPr>
        <w:t>, -</w:t>
      </w:r>
      <w:r>
        <w:rPr>
          <w:sz w:val="32"/>
          <w:szCs w:val="32"/>
          <w:lang w:val="en"/>
        </w:rPr>
        <w:t>6</w:t>
      </w:r>
      <w:r>
        <w:rPr>
          <w:lang w:val="en"/>
        </w:rPr>
        <w:t xml:space="preserve"> points each time;</w:t>
      </w:r>
    </w:p>
    <w:p w14:paraId="0DEFD09A" w14:textId="77777777" w:rsidR="00445751" w:rsidRPr="00567C5D" w:rsidRDefault="000817F2">
      <w:pPr>
        <w:pStyle w:val="11"/>
        <w:spacing w:line="560" w:lineRule="exact"/>
        <w:ind w:firstLine="660"/>
        <w:jc w:val="both"/>
        <w:rPr>
          <w:lang w:val="en-US"/>
        </w:rPr>
      </w:pPr>
      <w:r>
        <w:rPr>
          <w:sz w:val="32"/>
          <w:szCs w:val="32"/>
          <w:lang w:val="en"/>
        </w:rPr>
        <w:t>2</w:t>
      </w:r>
      <w:r>
        <w:rPr>
          <w:lang w:val="en"/>
        </w:rPr>
        <w:t>. If an individual is warned by a red and yellow card by the competent department due to inadequate performance of his duties, 2 points will be deducted for each red card</w:t>
      </w:r>
      <w:r>
        <w:rPr>
          <w:sz w:val="32"/>
          <w:szCs w:val="32"/>
          <w:lang w:val="en"/>
        </w:rPr>
        <w:t xml:space="preserve"> </w:t>
      </w:r>
      <w:r>
        <w:rPr>
          <w:lang w:val="en"/>
        </w:rPr>
        <w:t xml:space="preserve"> and 1 point for the yellow card;</w:t>
      </w:r>
    </w:p>
    <w:p w14:paraId="4422497C" w14:textId="77777777" w:rsidR="00445751" w:rsidRPr="00567C5D" w:rsidRDefault="000817F2">
      <w:pPr>
        <w:pStyle w:val="11"/>
        <w:spacing w:line="560" w:lineRule="exact"/>
        <w:ind w:firstLine="660"/>
        <w:jc w:val="both"/>
        <w:rPr>
          <w:lang w:val="en-US"/>
        </w:rPr>
      </w:pPr>
      <w:r>
        <w:rPr>
          <w:sz w:val="32"/>
          <w:szCs w:val="32"/>
          <w:lang w:val="en"/>
        </w:rPr>
        <w:t>3</w:t>
      </w:r>
      <w:r>
        <w:rPr>
          <w:lang w:val="en"/>
        </w:rPr>
        <w:t>. If the same enterprise is interviewed, suspended, administratively punished or warned by a red or yellow card due to the same problem, the highest number of points will be deducted; if the same enterprise is interviewed, suspended, administratively punished or warned by a red or yellow card due to different problems, the cumulative deduction of points shall be made</w:t>
      </w:r>
      <w:r>
        <w:rPr>
          <w:sz w:val="32"/>
          <w:szCs w:val="32"/>
          <w:lang w:val="en"/>
        </w:rPr>
        <w:t xml:space="preserve">; </w:t>
      </w:r>
      <w:r>
        <w:rPr>
          <w:lang w:val="en"/>
        </w:rPr>
        <w:t>If the red and yellow card warnings are given to enterprises and individuals at the same time due to the same problem, the highest number of points will be deducted. (The same question deducts points across.)</w:t>
      </w:r>
    </w:p>
    <w:p w14:paraId="7269F3F5" w14:textId="77777777" w:rsidR="00445751" w:rsidRPr="00567C5D" w:rsidRDefault="000817F2">
      <w:pPr>
        <w:pStyle w:val="11"/>
        <w:spacing w:line="559" w:lineRule="exact"/>
        <w:ind w:firstLine="0"/>
        <w:rPr>
          <w:lang w:val="en-US"/>
        </w:rPr>
      </w:pPr>
      <w:r>
        <w:rPr>
          <w:lang w:val="en"/>
        </w:rPr>
        <w:t>The deduction of points for the published period is not considered for the deduction of the score of the published period. ）</w:t>
      </w:r>
    </w:p>
    <w:p w14:paraId="65C0FD01" w14:textId="77777777" w:rsidR="00445751" w:rsidRPr="00567C5D" w:rsidRDefault="000817F2">
      <w:pPr>
        <w:pStyle w:val="22"/>
        <w:spacing w:line="559" w:lineRule="exact"/>
        <w:ind w:firstLine="640"/>
        <w:jc w:val="both"/>
        <w:rPr>
          <w:lang w:val="en-US"/>
        </w:rPr>
      </w:pPr>
      <w:r>
        <w:rPr>
          <w:lang w:val="en"/>
        </w:rPr>
        <w:t>Second, they were criticized by the circular</w:t>
      </w:r>
    </w:p>
    <w:p w14:paraId="37B70B12" w14:textId="77777777" w:rsidR="00445751" w:rsidRPr="00567C5D" w:rsidRDefault="000817F2">
      <w:pPr>
        <w:pStyle w:val="11"/>
        <w:spacing w:line="559" w:lineRule="exact"/>
        <w:ind w:firstLine="640"/>
        <w:jc w:val="both"/>
        <w:rPr>
          <w:lang w:val="en-US"/>
        </w:rPr>
      </w:pPr>
      <w:r>
        <w:rPr>
          <w:sz w:val="32"/>
          <w:szCs w:val="32"/>
          <w:lang w:val="en"/>
        </w:rPr>
        <w:t>1</w:t>
      </w:r>
      <w:r>
        <w:rPr>
          <w:lang w:val="en"/>
        </w:rPr>
        <w:t>. Notification of criticism refers to the criticism received by the enterprise during the scoring cycle, subject to the official release of the document;</w:t>
      </w:r>
    </w:p>
    <w:p w14:paraId="0430871C" w14:textId="77777777" w:rsidR="00445751" w:rsidRPr="00567C5D" w:rsidRDefault="000817F2">
      <w:pPr>
        <w:pStyle w:val="11"/>
        <w:spacing w:line="559" w:lineRule="exact"/>
        <w:ind w:firstLine="640"/>
        <w:jc w:val="both"/>
        <w:rPr>
          <w:lang w:val="en-US"/>
        </w:rPr>
      </w:pPr>
      <w:r>
        <w:rPr>
          <w:sz w:val="32"/>
          <w:szCs w:val="32"/>
          <w:lang w:val="en"/>
        </w:rPr>
        <w:t>2</w:t>
      </w:r>
      <w:r>
        <w:rPr>
          <w:lang w:val="en"/>
        </w:rPr>
        <w:t xml:space="preserve">. The construction system at the municipal level and above refers to the Ministry of Housing and Urban-Rural Development, the Provincial Department of Housing and Urban-Rural Construction or the Provincial Construction Project Safety Supervision Agency, the Municipal Urban and Rural Construction Committee or the Municipal Construction Project Safety Supervision Agency; </w:t>
      </w:r>
    </w:p>
    <w:p w14:paraId="54BC0148" w14:textId="77777777" w:rsidR="00445751" w:rsidRPr="00567C5D" w:rsidRDefault="000817F2">
      <w:pPr>
        <w:pStyle w:val="11"/>
        <w:spacing w:after="180" w:line="559" w:lineRule="exact"/>
        <w:ind w:firstLine="640"/>
        <w:jc w:val="both"/>
        <w:rPr>
          <w:lang w:val="en-US"/>
        </w:rPr>
      </w:pPr>
      <w:r>
        <w:rPr>
          <w:sz w:val="32"/>
          <w:szCs w:val="32"/>
          <w:lang w:val="en"/>
        </w:rPr>
        <w:t>3</w:t>
      </w:r>
      <w:r>
        <w:rPr>
          <w:lang w:val="en"/>
        </w:rPr>
        <w:t>. The district-level construction system reports and criticizes projects that are not within the scope of its supervision jurisdiction, and is not included in the statistical scope of deduction points;</w:t>
      </w:r>
    </w:p>
    <w:p w14:paraId="4B8A0544" w14:textId="77777777" w:rsidR="00445751" w:rsidRPr="00567C5D" w:rsidRDefault="000817F2">
      <w:pPr>
        <w:pStyle w:val="11"/>
        <w:spacing w:line="360" w:lineRule="auto"/>
        <w:ind w:firstLine="640"/>
        <w:jc w:val="both"/>
        <w:rPr>
          <w:lang w:val="en-US"/>
        </w:rPr>
      </w:pPr>
      <w:r>
        <w:rPr>
          <w:sz w:val="32"/>
          <w:szCs w:val="32"/>
          <w:lang w:val="en"/>
        </w:rPr>
        <w:t>4</w:t>
      </w:r>
      <w:r>
        <w:rPr>
          <w:lang w:val="en"/>
        </w:rPr>
        <w:t>. The same project at different levels of notification and criticism for cumulative deduction;</w:t>
      </w:r>
    </w:p>
    <w:p w14:paraId="08F8E0F1" w14:textId="77777777" w:rsidR="00445751" w:rsidRPr="00567C5D" w:rsidRDefault="000817F2">
      <w:pPr>
        <w:pStyle w:val="11"/>
        <w:spacing w:line="559" w:lineRule="exact"/>
        <w:ind w:firstLine="640"/>
        <w:jc w:val="both"/>
        <w:rPr>
          <w:lang w:val="en-US"/>
        </w:rPr>
      </w:pPr>
      <w:r>
        <w:rPr>
          <w:sz w:val="32"/>
          <w:szCs w:val="32"/>
          <w:lang w:val="en"/>
        </w:rPr>
        <w:t>5</w:t>
      </w:r>
      <w:r>
        <w:rPr>
          <w:lang w:val="en"/>
        </w:rPr>
        <w:t>. If the enterprise project is warned by the red and yellow card at the same time as being notified of criticism, it will not be deducted points cumulatively, and the highest deduction point will be taken;</w:t>
      </w:r>
    </w:p>
    <w:p w14:paraId="4EDA2BDB" w14:textId="77777777" w:rsidR="00445751" w:rsidRPr="00567C5D" w:rsidRDefault="000817F2">
      <w:pPr>
        <w:pStyle w:val="11"/>
        <w:spacing w:line="559" w:lineRule="exact"/>
        <w:ind w:firstLine="640"/>
        <w:jc w:val="both"/>
        <w:rPr>
          <w:lang w:val="en-US"/>
        </w:rPr>
      </w:pPr>
      <w:r>
        <w:rPr>
          <w:sz w:val="32"/>
          <w:szCs w:val="32"/>
          <w:lang w:val="en"/>
        </w:rPr>
        <w:t>6</w:t>
      </w:r>
      <w:r>
        <w:rPr>
          <w:lang w:val="en"/>
        </w:rPr>
        <w:t xml:space="preserve">. The criticism documents at the municipal and district levels should be reported to the Quality and Safety Department of the Municipal Construction Commission within </w:t>
      </w:r>
      <w:r>
        <w:rPr>
          <w:sz w:val="32"/>
          <w:szCs w:val="32"/>
          <w:lang w:val="en"/>
        </w:rPr>
        <w:t>5</w:t>
      </w:r>
      <w:r>
        <w:rPr>
          <w:lang w:val="en"/>
        </w:rPr>
        <w:t xml:space="preserve"> working days from the date of release of  the documents, and announced on the website of the Municipal Construction Commission;</w:t>
      </w:r>
    </w:p>
    <w:p w14:paraId="22D15424" w14:textId="77777777" w:rsidR="00445751" w:rsidRPr="00567C5D" w:rsidRDefault="000817F2">
      <w:pPr>
        <w:pStyle w:val="11"/>
        <w:spacing w:line="558" w:lineRule="exact"/>
        <w:ind w:firstLine="640"/>
        <w:jc w:val="both"/>
        <w:rPr>
          <w:lang w:val="en-US"/>
        </w:rPr>
      </w:pPr>
      <w:r>
        <w:rPr>
          <w:sz w:val="32"/>
          <w:szCs w:val="32"/>
          <w:lang w:val="en"/>
        </w:rPr>
        <w:t>7</w:t>
      </w:r>
      <w:r>
        <w:rPr>
          <w:lang w:val="en"/>
        </w:rPr>
        <w:t xml:space="preserve">. For the environmental protection and other departments to confirm the use of unqualified oil products or the use of high-emission non-road mobile machinery within the </w:t>
      </w:r>
      <w:r>
        <w:rPr>
          <w:sz w:val="32"/>
          <w:szCs w:val="32"/>
          <w:lang w:val="en"/>
        </w:rPr>
        <w:t>G2501</w:t>
      </w:r>
      <w:r>
        <w:rPr>
          <w:lang w:val="en"/>
        </w:rPr>
        <w:t xml:space="preserve"> enclosure, according to the municipal environmental protection department notification  letter, deduct points. </w:t>
      </w:r>
    </w:p>
    <w:p w14:paraId="5395ABEA" w14:textId="77777777" w:rsidR="00445751" w:rsidRPr="00567C5D" w:rsidRDefault="000817F2">
      <w:pPr>
        <w:pStyle w:val="22"/>
        <w:spacing w:line="558" w:lineRule="exact"/>
        <w:ind w:firstLine="640"/>
        <w:jc w:val="both"/>
        <w:rPr>
          <w:lang w:val="en-US"/>
        </w:rPr>
      </w:pPr>
      <w:r>
        <w:rPr>
          <w:lang w:val="en"/>
        </w:rPr>
        <w:t>3. Others</w:t>
      </w:r>
    </w:p>
    <w:p w14:paraId="2FF10ABF" w14:textId="77777777" w:rsidR="00445751" w:rsidRPr="00567C5D" w:rsidRDefault="000817F2">
      <w:pPr>
        <w:pStyle w:val="11"/>
        <w:spacing w:line="558" w:lineRule="exact"/>
        <w:ind w:firstLine="640"/>
        <w:jc w:val="both"/>
        <w:rPr>
          <w:lang w:val="en-US"/>
        </w:rPr>
      </w:pPr>
      <w:r>
        <w:rPr>
          <w:sz w:val="32"/>
          <w:szCs w:val="32"/>
          <w:lang w:val="en"/>
        </w:rPr>
        <w:t>1</w:t>
      </w:r>
      <w:r>
        <w:rPr>
          <w:lang w:val="en"/>
        </w:rPr>
        <w:t>. The enterprise behavior involved should be within the scope of Nanjing City, and the scoring cycle occurs;</w:t>
      </w:r>
    </w:p>
    <w:p w14:paraId="4D3619F4" w14:textId="77777777" w:rsidR="00445751" w:rsidRPr="00567C5D" w:rsidRDefault="000817F2">
      <w:pPr>
        <w:pStyle w:val="11"/>
        <w:spacing w:line="558" w:lineRule="exact"/>
        <w:ind w:firstLine="640"/>
        <w:jc w:val="both"/>
        <w:rPr>
          <w:lang w:val="en-US"/>
        </w:rPr>
      </w:pPr>
      <w:r>
        <w:rPr>
          <w:sz w:val="32"/>
          <w:szCs w:val="32"/>
          <w:lang w:val="en"/>
        </w:rPr>
        <w:t xml:space="preserve">2. If there is more than one </w:t>
      </w:r>
      <w:r>
        <w:rPr>
          <w:lang w:val="en"/>
        </w:rPr>
        <w:t>normative term corresponding to the mandatory standard of the project, the points shall be deducted according to the number of normative terms;</w:t>
      </w:r>
    </w:p>
    <w:p w14:paraId="2F8E73F1" w14:textId="77777777" w:rsidR="00445751" w:rsidRPr="00567C5D" w:rsidRDefault="000817F2">
      <w:pPr>
        <w:pStyle w:val="11"/>
        <w:spacing w:line="558" w:lineRule="exact"/>
        <w:ind w:firstLine="640"/>
        <w:jc w:val="both"/>
        <w:rPr>
          <w:lang w:val="en-US"/>
        </w:rPr>
      </w:pPr>
      <w:r>
        <w:rPr>
          <w:sz w:val="32"/>
          <w:szCs w:val="32"/>
          <w:lang w:val="en"/>
        </w:rPr>
        <w:t>3</w:t>
      </w:r>
      <w:r>
        <w:rPr>
          <w:lang w:val="en"/>
        </w:rPr>
        <w:t xml:space="preserve">. Where the same enterprise is issued a work suspension notice, an interview, a red and yellow card warning or an administrative penalty for violating the same act in items </w:t>
      </w:r>
      <w:r>
        <w:rPr>
          <w:sz w:val="32"/>
          <w:szCs w:val="32"/>
          <w:lang w:val="en"/>
        </w:rPr>
        <w:t>32</w:t>
      </w:r>
      <w:r>
        <w:rPr>
          <w:lang w:val="en"/>
        </w:rPr>
        <w:t xml:space="preserve"> to </w:t>
      </w:r>
      <w:r>
        <w:rPr>
          <w:sz w:val="32"/>
          <w:szCs w:val="32"/>
          <w:lang w:val="en"/>
        </w:rPr>
        <w:t>40</w:t>
      </w:r>
      <w:r>
        <w:rPr>
          <w:lang w:val="en"/>
        </w:rPr>
        <w:t xml:space="preserve">, no cumulative deduction of points will be made, and the highest number of points will be deducted; violation of articles </w:t>
      </w:r>
      <w:r>
        <w:rPr>
          <w:sz w:val="32"/>
          <w:szCs w:val="32"/>
          <w:lang w:val="en"/>
        </w:rPr>
        <w:t>32</w:t>
      </w:r>
      <w:r>
        <w:rPr>
          <w:lang w:val="en"/>
        </w:rPr>
        <w:t xml:space="preserve"> to </w:t>
      </w:r>
      <w:r>
        <w:rPr>
          <w:sz w:val="32"/>
          <w:szCs w:val="32"/>
          <w:lang w:val="en"/>
        </w:rPr>
        <w:t>40</w:t>
      </w:r>
      <w:r>
        <w:rPr>
          <w:lang w:val="en"/>
        </w:rPr>
        <w:t xml:space="preserve"> will be deducted  Where there are different acts in the item, points shall be deducted cumulatively. (Same ask.)</w:t>
      </w:r>
    </w:p>
    <w:p w14:paraId="0702B747" w14:textId="77777777" w:rsidR="00445751" w:rsidRPr="00567C5D" w:rsidRDefault="000817F2">
      <w:pPr>
        <w:pStyle w:val="11"/>
        <w:spacing w:line="559" w:lineRule="exact"/>
        <w:ind w:firstLine="0"/>
        <w:rPr>
          <w:lang w:val="en-US"/>
        </w:rPr>
      </w:pPr>
      <w:r>
        <w:rPr>
          <w:lang w:val="en"/>
        </w:rPr>
        <w:t>Where the deduction of the questions spans the scoring cycle, the deduction of the published cycle is not considered. ）</w:t>
      </w:r>
    </w:p>
    <w:p w14:paraId="0E3DC04A" w14:textId="77777777" w:rsidR="00445751" w:rsidRPr="00567C5D" w:rsidRDefault="000817F2">
      <w:pPr>
        <w:pStyle w:val="22"/>
        <w:spacing w:line="559" w:lineRule="exact"/>
        <w:jc w:val="both"/>
        <w:rPr>
          <w:lang w:val="en-US"/>
        </w:rPr>
      </w:pPr>
      <w:r>
        <w:rPr>
          <w:lang w:val="en"/>
        </w:rPr>
        <w:t>Fourth, the occurrence of production safety accidents</w:t>
      </w:r>
    </w:p>
    <w:p w14:paraId="720691C6" w14:textId="77777777" w:rsidR="00445751" w:rsidRPr="00567C5D" w:rsidRDefault="000817F2">
      <w:pPr>
        <w:pStyle w:val="11"/>
        <w:spacing w:line="559" w:lineRule="exact"/>
        <w:ind w:firstLine="660"/>
        <w:jc w:val="both"/>
        <w:rPr>
          <w:lang w:val="en-US"/>
        </w:rPr>
      </w:pPr>
      <w:r>
        <w:rPr>
          <w:lang w:val="en"/>
        </w:rPr>
        <w:t xml:space="preserve">The occurrence of production safety accidents refers to the production safety incidents that occur during the scoring cycle of the enterprise, and the points deducted from the accident units warned by the Municipal Construction Commission, and the points deducted cannot be deducted by extra points in principle; for the enterprises that ranked in the top ten in the housing construction, municipal, and decoration credit scores of the construction enterprises in our city during the scoring cycle, the general production  safety accidents occur. After the approval of the Municipal Urban and Rural Construction Committee, it can be deducted. </w:t>
      </w:r>
      <w:r>
        <w:rPr>
          <w:lang w:val="en"/>
        </w:rPr>
        <w:br w:type="page"/>
      </w:r>
    </w:p>
    <w:p w14:paraId="0113504B" w14:textId="77777777" w:rsidR="00445751" w:rsidRPr="00567C5D" w:rsidRDefault="000817F2">
      <w:pPr>
        <w:pStyle w:val="24"/>
        <w:keepNext/>
        <w:keepLines/>
        <w:spacing w:after="100"/>
        <w:jc w:val="left"/>
        <w:rPr>
          <w:lang w:val="en-US"/>
        </w:rPr>
      </w:pPr>
      <w:bookmarkStart w:id="7" w:name="bookmark14"/>
      <w:r>
        <w:rPr>
          <w:lang w:val="en"/>
        </w:rPr>
        <w:t>Nanjing Construction Enterprise Credit Appraisal Unified Standards (Real-Name System)</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1104"/>
        <w:gridCol w:w="614"/>
        <w:gridCol w:w="5688"/>
        <w:gridCol w:w="667"/>
        <w:gridCol w:w="590"/>
      </w:tblGrid>
      <w:tr w:rsidR="00445751" w14:paraId="20469912" w14:textId="77777777">
        <w:trPr>
          <w:trHeight w:hRule="exact" w:val="2510"/>
          <w:jc w:val="center"/>
        </w:trPr>
        <w:tc>
          <w:tcPr>
            <w:tcW w:w="706" w:type="dxa"/>
            <w:tcBorders>
              <w:top w:val="single" w:sz="4" w:space="0" w:color="auto"/>
              <w:left w:val="single" w:sz="4" w:space="0" w:color="auto"/>
            </w:tcBorders>
            <w:shd w:val="clear" w:color="auto" w:fill="auto"/>
            <w:vAlign w:val="center"/>
          </w:tcPr>
          <w:p w14:paraId="5CFC0E5B" w14:textId="77777777" w:rsidR="00445751" w:rsidRDefault="000817F2">
            <w:pPr>
              <w:pStyle w:val="a4"/>
              <w:spacing w:after="360" w:line="240" w:lineRule="auto"/>
              <w:ind w:firstLine="0"/>
              <w:jc w:val="center"/>
              <w:rPr>
                <w:sz w:val="20"/>
                <w:szCs w:val="20"/>
              </w:rPr>
            </w:pPr>
            <w:r>
              <w:rPr>
                <w:sz w:val="20"/>
                <w:szCs w:val="20"/>
                <w:lang w:val="en"/>
              </w:rPr>
              <w:t>kind</w:t>
            </w:r>
          </w:p>
          <w:p w14:paraId="4CBFB358" w14:textId="77777777" w:rsidR="00445751" w:rsidRDefault="000817F2">
            <w:pPr>
              <w:pStyle w:val="a4"/>
              <w:spacing w:line="240" w:lineRule="auto"/>
              <w:ind w:firstLine="0"/>
              <w:jc w:val="center"/>
              <w:rPr>
                <w:sz w:val="20"/>
                <w:szCs w:val="20"/>
              </w:rPr>
            </w:pPr>
            <w:r>
              <w:rPr>
                <w:sz w:val="20"/>
                <w:szCs w:val="20"/>
                <w:lang w:val="en"/>
              </w:rPr>
              <w:t>other</w:t>
            </w:r>
          </w:p>
        </w:tc>
        <w:tc>
          <w:tcPr>
            <w:tcW w:w="1104" w:type="dxa"/>
            <w:tcBorders>
              <w:top w:val="single" w:sz="4" w:space="0" w:color="auto"/>
              <w:left w:val="single" w:sz="4" w:space="0" w:color="auto"/>
            </w:tcBorders>
            <w:shd w:val="clear" w:color="auto" w:fill="auto"/>
            <w:vAlign w:val="center"/>
          </w:tcPr>
          <w:p w14:paraId="715006B1" w14:textId="77777777" w:rsidR="00445751" w:rsidRDefault="000817F2">
            <w:pPr>
              <w:pStyle w:val="a4"/>
              <w:spacing w:after="360" w:line="240" w:lineRule="auto"/>
              <w:ind w:firstLine="0"/>
              <w:jc w:val="center"/>
              <w:rPr>
                <w:sz w:val="20"/>
                <w:szCs w:val="20"/>
              </w:rPr>
            </w:pPr>
            <w:r>
              <w:rPr>
                <w:sz w:val="20"/>
                <w:szCs w:val="20"/>
                <w:lang w:val="en"/>
              </w:rPr>
              <w:t>item</w:t>
            </w:r>
          </w:p>
          <w:p w14:paraId="261D9855" w14:textId="77777777" w:rsidR="00445751" w:rsidRDefault="000817F2">
            <w:pPr>
              <w:pStyle w:val="a4"/>
              <w:spacing w:line="240" w:lineRule="auto"/>
              <w:ind w:firstLine="0"/>
              <w:jc w:val="center"/>
              <w:rPr>
                <w:sz w:val="20"/>
                <w:szCs w:val="20"/>
              </w:rPr>
            </w:pPr>
            <w:r>
              <w:rPr>
                <w:sz w:val="20"/>
                <w:szCs w:val="20"/>
                <w:lang w:val="en"/>
              </w:rPr>
              <w:t>eye</w:t>
            </w:r>
          </w:p>
        </w:tc>
        <w:tc>
          <w:tcPr>
            <w:tcW w:w="614" w:type="dxa"/>
            <w:tcBorders>
              <w:top w:val="single" w:sz="4" w:space="0" w:color="auto"/>
              <w:left w:val="single" w:sz="4" w:space="0" w:color="auto"/>
            </w:tcBorders>
            <w:shd w:val="clear" w:color="auto" w:fill="auto"/>
            <w:vAlign w:val="center"/>
          </w:tcPr>
          <w:p w14:paraId="5869BB3C" w14:textId="77777777" w:rsidR="00445751" w:rsidRDefault="000817F2">
            <w:pPr>
              <w:pStyle w:val="a4"/>
              <w:spacing w:after="360" w:line="240" w:lineRule="auto"/>
              <w:ind w:firstLine="0"/>
              <w:jc w:val="center"/>
              <w:rPr>
                <w:sz w:val="20"/>
                <w:szCs w:val="20"/>
              </w:rPr>
            </w:pPr>
            <w:r>
              <w:rPr>
                <w:sz w:val="20"/>
                <w:szCs w:val="20"/>
                <w:lang w:val="en"/>
              </w:rPr>
              <w:t>sequence</w:t>
            </w:r>
          </w:p>
          <w:p w14:paraId="6B40DC23" w14:textId="77777777" w:rsidR="00445751" w:rsidRDefault="000817F2">
            <w:pPr>
              <w:pStyle w:val="a4"/>
              <w:spacing w:line="240" w:lineRule="auto"/>
              <w:ind w:firstLine="0"/>
              <w:jc w:val="center"/>
              <w:rPr>
                <w:sz w:val="20"/>
                <w:szCs w:val="20"/>
              </w:rPr>
            </w:pPr>
            <w:r>
              <w:rPr>
                <w:sz w:val="20"/>
                <w:szCs w:val="20"/>
                <w:lang w:val="en"/>
              </w:rPr>
              <w:t>number</w:t>
            </w:r>
          </w:p>
        </w:tc>
        <w:tc>
          <w:tcPr>
            <w:tcW w:w="5688" w:type="dxa"/>
            <w:tcBorders>
              <w:top w:val="single" w:sz="4" w:space="0" w:color="auto"/>
              <w:left w:val="single" w:sz="4" w:space="0" w:color="auto"/>
            </w:tcBorders>
            <w:shd w:val="clear" w:color="auto" w:fill="auto"/>
            <w:vAlign w:val="center"/>
          </w:tcPr>
          <w:p w14:paraId="324A27C5" w14:textId="77777777" w:rsidR="00445751" w:rsidRPr="00567C5D" w:rsidRDefault="000817F2">
            <w:pPr>
              <w:pStyle w:val="a4"/>
              <w:spacing w:line="240" w:lineRule="auto"/>
              <w:ind w:firstLine="0"/>
              <w:jc w:val="center"/>
              <w:rPr>
                <w:sz w:val="20"/>
                <w:szCs w:val="20"/>
                <w:lang w:val="en-US"/>
              </w:rPr>
            </w:pPr>
            <w:r>
              <w:rPr>
                <w:sz w:val="20"/>
                <w:szCs w:val="20"/>
                <w:lang w:val="en"/>
              </w:rPr>
              <w:t>The content of the enterprise's real-name system behavior</w:t>
            </w:r>
          </w:p>
        </w:tc>
        <w:tc>
          <w:tcPr>
            <w:tcW w:w="667" w:type="dxa"/>
            <w:tcBorders>
              <w:top w:val="single" w:sz="4" w:space="0" w:color="auto"/>
              <w:left w:val="single" w:sz="4" w:space="0" w:color="auto"/>
            </w:tcBorders>
            <w:shd w:val="clear" w:color="auto" w:fill="auto"/>
            <w:vAlign w:val="center"/>
          </w:tcPr>
          <w:p w14:paraId="61E4908C" w14:textId="77777777" w:rsidR="00445751" w:rsidRDefault="000817F2">
            <w:pPr>
              <w:pStyle w:val="a4"/>
              <w:spacing w:after="380" w:line="240" w:lineRule="auto"/>
              <w:ind w:firstLine="0"/>
              <w:rPr>
                <w:sz w:val="20"/>
                <w:szCs w:val="20"/>
              </w:rPr>
            </w:pPr>
            <w:r>
              <w:rPr>
                <w:sz w:val="20"/>
                <w:szCs w:val="20"/>
                <w:lang w:val="en"/>
              </w:rPr>
              <w:t>Score</w:t>
            </w:r>
          </w:p>
          <w:p w14:paraId="188A3EDA" w14:textId="77777777" w:rsidR="00445751" w:rsidRDefault="000817F2">
            <w:pPr>
              <w:pStyle w:val="a4"/>
              <w:spacing w:line="240" w:lineRule="auto"/>
              <w:ind w:firstLine="0"/>
              <w:rPr>
                <w:sz w:val="20"/>
                <w:szCs w:val="20"/>
              </w:rPr>
            </w:pPr>
            <w:r>
              <w:rPr>
                <w:sz w:val="20"/>
                <w:szCs w:val="20"/>
                <w:lang w:val="en"/>
              </w:rPr>
              <w:t>standard</w:t>
            </w:r>
          </w:p>
        </w:tc>
        <w:tc>
          <w:tcPr>
            <w:tcW w:w="590" w:type="dxa"/>
            <w:tcBorders>
              <w:top w:val="single" w:sz="4" w:space="0" w:color="auto"/>
              <w:left w:val="single" w:sz="4" w:space="0" w:color="auto"/>
              <w:right w:val="single" w:sz="4" w:space="0" w:color="auto"/>
            </w:tcBorders>
            <w:shd w:val="clear" w:color="auto" w:fill="auto"/>
            <w:vAlign w:val="center"/>
          </w:tcPr>
          <w:p w14:paraId="0A99EB91" w14:textId="77777777" w:rsidR="00445751" w:rsidRDefault="000817F2">
            <w:pPr>
              <w:pStyle w:val="a4"/>
              <w:spacing w:after="380" w:line="240" w:lineRule="auto"/>
              <w:ind w:firstLine="180"/>
              <w:rPr>
                <w:sz w:val="20"/>
                <w:szCs w:val="20"/>
              </w:rPr>
            </w:pPr>
            <w:r>
              <w:rPr>
                <w:sz w:val="20"/>
                <w:szCs w:val="20"/>
                <w:lang w:val="en"/>
              </w:rPr>
              <w:t>envelope</w:t>
            </w:r>
          </w:p>
          <w:p w14:paraId="4DEEE042" w14:textId="77777777" w:rsidR="00445751" w:rsidRDefault="000817F2">
            <w:pPr>
              <w:pStyle w:val="a4"/>
              <w:spacing w:after="380" w:line="240" w:lineRule="auto"/>
              <w:ind w:firstLine="180"/>
              <w:rPr>
                <w:sz w:val="20"/>
                <w:szCs w:val="20"/>
              </w:rPr>
            </w:pPr>
            <w:r>
              <w:rPr>
                <w:sz w:val="20"/>
                <w:szCs w:val="20"/>
                <w:lang w:val="en"/>
              </w:rPr>
              <w:t>top</w:t>
            </w:r>
          </w:p>
          <w:p w14:paraId="601E21DC" w14:textId="77777777" w:rsidR="00445751" w:rsidRDefault="000817F2">
            <w:pPr>
              <w:pStyle w:val="a4"/>
              <w:spacing w:after="380" w:line="240" w:lineRule="auto"/>
              <w:ind w:firstLine="180"/>
              <w:rPr>
                <w:sz w:val="20"/>
                <w:szCs w:val="20"/>
              </w:rPr>
            </w:pPr>
            <w:r>
              <w:rPr>
                <w:sz w:val="20"/>
                <w:szCs w:val="20"/>
                <w:lang w:val="en"/>
              </w:rPr>
              <w:t>divide</w:t>
            </w:r>
          </w:p>
          <w:p w14:paraId="7F05E59C" w14:textId="77777777" w:rsidR="00445751" w:rsidRDefault="000817F2">
            <w:pPr>
              <w:pStyle w:val="a4"/>
              <w:spacing w:after="380" w:line="240" w:lineRule="auto"/>
              <w:ind w:firstLine="180"/>
              <w:rPr>
                <w:sz w:val="20"/>
                <w:szCs w:val="20"/>
              </w:rPr>
            </w:pPr>
            <w:r>
              <w:rPr>
                <w:sz w:val="20"/>
                <w:szCs w:val="20"/>
                <w:lang w:val="en"/>
              </w:rPr>
              <w:t>number</w:t>
            </w:r>
          </w:p>
        </w:tc>
      </w:tr>
      <w:tr w:rsidR="00445751" w14:paraId="0BE7866C" w14:textId="77777777">
        <w:trPr>
          <w:trHeight w:hRule="exact" w:val="1267"/>
          <w:jc w:val="center"/>
        </w:trPr>
        <w:tc>
          <w:tcPr>
            <w:tcW w:w="706" w:type="dxa"/>
            <w:vMerge w:val="restart"/>
            <w:tcBorders>
              <w:top w:val="single" w:sz="4" w:space="0" w:color="auto"/>
              <w:left w:val="single" w:sz="4" w:space="0" w:color="auto"/>
            </w:tcBorders>
            <w:shd w:val="clear" w:color="auto" w:fill="auto"/>
            <w:vAlign w:val="center"/>
          </w:tcPr>
          <w:p w14:paraId="4F6B03B5" w14:textId="77777777" w:rsidR="00445751" w:rsidRDefault="000817F2">
            <w:pPr>
              <w:pStyle w:val="a4"/>
              <w:spacing w:line="240" w:lineRule="auto"/>
              <w:ind w:firstLine="0"/>
              <w:jc w:val="center"/>
              <w:rPr>
                <w:sz w:val="20"/>
                <w:szCs w:val="20"/>
              </w:rPr>
            </w:pPr>
            <w:r>
              <w:rPr>
                <w:sz w:val="20"/>
                <w:szCs w:val="20"/>
                <w:lang w:val="en"/>
              </w:rPr>
              <w:t>Plus</w:t>
            </w:r>
          </w:p>
        </w:tc>
        <w:tc>
          <w:tcPr>
            <w:tcW w:w="1104" w:type="dxa"/>
            <w:tcBorders>
              <w:top w:val="single" w:sz="4" w:space="0" w:color="auto"/>
              <w:left w:val="single" w:sz="4" w:space="0" w:color="auto"/>
            </w:tcBorders>
            <w:shd w:val="clear" w:color="auto" w:fill="auto"/>
            <w:vAlign w:val="center"/>
          </w:tcPr>
          <w:p w14:paraId="577A0B1F" w14:textId="77777777" w:rsidR="00445751" w:rsidRDefault="000817F2">
            <w:pPr>
              <w:pStyle w:val="a4"/>
              <w:spacing w:after="60" w:line="240" w:lineRule="auto"/>
              <w:ind w:firstLine="0"/>
              <w:rPr>
                <w:sz w:val="20"/>
                <w:szCs w:val="20"/>
              </w:rPr>
            </w:pPr>
            <w:r>
              <w:rPr>
                <w:sz w:val="20"/>
                <w:szCs w:val="20"/>
                <w:lang w:val="en"/>
              </w:rPr>
              <w:t>1. Establishment</w:t>
            </w:r>
          </w:p>
          <w:p w14:paraId="00099256" w14:textId="77777777" w:rsidR="00445751" w:rsidRDefault="000817F2">
            <w:pPr>
              <w:pStyle w:val="a4"/>
              <w:spacing w:line="240" w:lineRule="auto"/>
              <w:ind w:firstLine="0"/>
              <w:rPr>
                <w:sz w:val="20"/>
                <w:szCs w:val="20"/>
              </w:rPr>
            </w:pPr>
            <w:r>
              <w:rPr>
                <w:sz w:val="20"/>
                <w:szCs w:val="20"/>
                <w:lang w:val="en"/>
              </w:rPr>
              <w:t>Management system</w:t>
            </w:r>
          </w:p>
        </w:tc>
        <w:tc>
          <w:tcPr>
            <w:tcW w:w="614" w:type="dxa"/>
            <w:tcBorders>
              <w:top w:val="single" w:sz="4" w:space="0" w:color="auto"/>
              <w:left w:val="single" w:sz="4" w:space="0" w:color="auto"/>
            </w:tcBorders>
            <w:shd w:val="clear" w:color="auto" w:fill="auto"/>
            <w:vAlign w:val="center"/>
          </w:tcPr>
          <w:p w14:paraId="0A3F9A34" w14:textId="77777777" w:rsidR="00445751" w:rsidRDefault="000817F2">
            <w:pPr>
              <w:pStyle w:val="a4"/>
              <w:spacing w:line="240" w:lineRule="auto"/>
              <w:ind w:firstLine="0"/>
              <w:jc w:val="center"/>
              <w:rPr>
                <w:sz w:val="20"/>
                <w:szCs w:val="20"/>
              </w:rPr>
            </w:pPr>
            <w:r>
              <w:rPr>
                <w:w w:val="80"/>
                <w:sz w:val="20"/>
                <w:szCs w:val="20"/>
                <w:lang w:val="en"/>
              </w:rPr>
              <w:t>1</w:t>
            </w:r>
          </w:p>
        </w:tc>
        <w:tc>
          <w:tcPr>
            <w:tcW w:w="5688" w:type="dxa"/>
            <w:tcBorders>
              <w:top w:val="single" w:sz="4" w:space="0" w:color="auto"/>
              <w:left w:val="single" w:sz="4" w:space="0" w:color="auto"/>
            </w:tcBorders>
            <w:shd w:val="clear" w:color="auto" w:fill="auto"/>
            <w:vAlign w:val="bottom"/>
          </w:tcPr>
          <w:p w14:paraId="450B6FC5" w14:textId="77777777" w:rsidR="00445751" w:rsidRPr="00567C5D" w:rsidRDefault="000817F2">
            <w:pPr>
              <w:pStyle w:val="a4"/>
              <w:spacing w:line="318" w:lineRule="exact"/>
              <w:ind w:firstLine="0"/>
              <w:jc w:val="both"/>
              <w:rPr>
                <w:sz w:val="20"/>
                <w:szCs w:val="20"/>
                <w:lang w:val="en-US"/>
              </w:rPr>
            </w:pPr>
            <w:r>
              <w:rPr>
                <w:sz w:val="20"/>
                <w:szCs w:val="20"/>
                <w:lang w:val="en"/>
              </w:rPr>
              <w:t>Enterprises set up work leading groups, set up annual targets and work measures, establish management systems and work processes, formulate real-name administrator job responsibilities, establish supervision and assessment mechanisms, and report to the municipal construction personnel service management center for review and approval, each item</w:t>
            </w:r>
          </w:p>
        </w:tc>
        <w:tc>
          <w:tcPr>
            <w:tcW w:w="667" w:type="dxa"/>
            <w:tcBorders>
              <w:top w:val="single" w:sz="4" w:space="0" w:color="auto"/>
              <w:left w:val="single" w:sz="4" w:space="0" w:color="auto"/>
            </w:tcBorders>
            <w:shd w:val="clear" w:color="auto" w:fill="auto"/>
            <w:vAlign w:val="center"/>
          </w:tcPr>
          <w:p w14:paraId="62CBA682" w14:textId="77777777" w:rsidR="00445751" w:rsidRDefault="000817F2">
            <w:pPr>
              <w:pStyle w:val="a4"/>
              <w:spacing w:line="240" w:lineRule="auto"/>
              <w:ind w:firstLine="220"/>
              <w:rPr>
                <w:sz w:val="20"/>
                <w:szCs w:val="20"/>
              </w:rPr>
            </w:pPr>
            <w:r>
              <w:rPr>
                <w:w w:val="80"/>
                <w:sz w:val="20"/>
                <w:szCs w:val="20"/>
                <w:lang w:val="en"/>
              </w:rPr>
              <w:t>+1</w:t>
            </w:r>
          </w:p>
        </w:tc>
        <w:tc>
          <w:tcPr>
            <w:tcW w:w="590" w:type="dxa"/>
            <w:tcBorders>
              <w:top w:val="single" w:sz="4" w:space="0" w:color="auto"/>
              <w:left w:val="single" w:sz="4" w:space="0" w:color="auto"/>
              <w:right w:val="single" w:sz="4" w:space="0" w:color="auto"/>
            </w:tcBorders>
            <w:shd w:val="clear" w:color="auto" w:fill="auto"/>
          </w:tcPr>
          <w:p w14:paraId="39BFBDF7" w14:textId="77777777" w:rsidR="00445751" w:rsidRDefault="00445751">
            <w:pPr>
              <w:rPr>
                <w:sz w:val="10"/>
                <w:szCs w:val="10"/>
              </w:rPr>
            </w:pPr>
          </w:p>
        </w:tc>
      </w:tr>
      <w:tr w:rsidR="00445751" w14:paraId="7A8CF9D0" w14:textId="77777777">
        <w:trPr>
          <w:trHeight w:hRule="exact" w:val="715"/>
          <w:jc w:val="center"/>
        </w:trPr>
        <w:tc>
          <w:tcPr>
            <w:tcW w:w="706" w:type="dxa"/>
            <w:vMerge/>
            <w:tcBorders>
              <w:left w:val="single" w:sz="4" w:space="0" w:color="auto"/>
            </w:tcBorders>
            <w:shd w:val="clear" w:color="auto" w:fill="auto"/>
            <w:vAlign w:val="center"/>
          </w:tcPr>
          <w:p w14:paraId="4C1CA0F8" w14:textId="77777777" w:rsidR="00445751" w:rsidRDefault="00445751"/>
        </w:tc>
        <w:tc>
          <w:tcPr>
            <w:tcW w:w="1104" w:type="dxa"/>
            <w:vMerge w:val="restart"/>
            <w:tcBorders>
              <w:top w:val="single" w:sz="4" w:space="0" w:color="auto"/>
              <w:left w:val="single" w:sz="4" w:space="0" w:color="auto"/>
            </w:tcBorders>
            <w:shd w:val="clear" w:color="auto" w:fill="auto"/>
            <w:vAlign w:val="center"/>
          </w:tcPr>
          <w:p w14:paraId="01582BBB" w14:textId="77777777" w:rsidR="00445751" w:rsidRPr="00567C5D" w:rsidRDefault="000817F2">
            <w:pPr>
              <w:pStyle w:val="a4"/>
              <w:spacing w:line="314" w:lineRule="exact"/>
              <w:ind w:firstLine="0"/>
              <w:jc w:val="center"/>
              <w:rPr>
                <w:sz w:val="20"/>
                <w:szCs w:val="20"/>
                <w:lang w:val="en-US"/>
              </w:rPr>
            </w:pPr>
            <w:r>
              <w:rPr>
                <w:sz w:val="20"/>
                <w:szCs w:val="20"/>
                <w:lang w:val="en"/>
              </w:rPr>
              <w:t>Second, the use of project evaluation results</w:t>
            </w:r>
          </w:p>
        </w:tc>
        <w:tc>
          <w:tcPr>
            <w:tcW w:w="614" w:type="dxa"/>
            <w:tcBorders>
              <w:top w:val="single" w:sz="4" w:space="0" w:color="auto"/>
              <w:left w:val="single" w:sz="4" w:space="0" w:color="auto"/>
            </w:tcBorders>
            <w:shd w:val="clear" w:color="auto" w:fill="auto"/>
            <w:vAlign w:val="center"/>
          </w:tcPr>
          <w:p w14:paraId="2E924C0C" w14:textId="77777777" w:rsidR="00445751" w:rsidRDefault="000817F2">
            <w:pPr>
              <w:pStyle w:val="a4"/>
              <w:spacing w:line="240" w:lineRule="auto"/>
              <w:ind w:firstLine="0"/>
              <w:jc w:val="center"/>
              <w:rPr>
                <w:sz w:val="20"/>
                <w:szCs w:val="20"/>
              </w:rPr>
            </w:pPr>
            <w:r>
              <w:rPr>
                <w:w w:val="80"/>
                <w:sz w:val="20"/>
                <w:szCs w:val="20"/>
                <w:lang w:val="en"/>
              </w:rPr>
              <w:t>2</w:t>
            </w:r>
          </w:p>
        </w:tc>
        <w:tc>
          <w:tcPr>
            <w:tcW w:w="5688" w:type="dxa"/>
            <w:tcBorders>
              <w:top w:val="single" w:sz="4" w:space="0" w:color="auto"/>
              <w:left w:val="single" w:sz="4" w:space="0" w:color="auto"/>
            </w:tcBorders>
            <w:shd w:val="clear" w:color="auto" w:fill="auto"/>
            <w:vAlign w:val="center"/>
          </w:tcPr>
          <w:p w14:paraId="3D7C3B28" w14:textId="77777777" w:rsidR="00445751" w:rsidRPr="00567C5D" w:rsidRDefault="000817F2">
            <w:pPr>
              <w:pStyle w:val="a4"/>
              <w:spacing w:line="240" w:lineRule="auto"/>
              <w:ind w:firstLine="0"/>
              <w:jc w:val="both"/>
              <w:rPr>
                <w:sz w:val="20"/>
                <w:szCs w:val="20"/>
                <w:lang w:val="en-US"/>
              </w:rPr>
            </w:pPr>
            <w:r>
              <w:rPr>
                <w:sz w:val="20"/>
                <w:szCs w:val="20"/>
                <w:lang w:val="en"/>
              </w:rPr>
              <w:t xml:space="preserve">The project score of the engineering project of the enterprise is </w:t>
            </w:r>
            <w:r>
              <w:rPr>
                <w:w w:val="80"/>
                <w:sz w:val="20"/>
                <w:szCs w:val="20"/>
                <w:lang w:val="en"/>
              </w:rPr>
              <w:t>95</w:t>
            </w:r>
            <w:r>
              <w:rPr>
                <w:lang w:val="en"/>
              </w:rPr>
              <w:t xml:space="preserve"> </w:t>
            </w:r>
            <w:r>
              <w:rPr>
                <w:sz w:val="20"/>
                <w:szCs w:val="20"/>
                <w:lang w:val="en"/>
              </w:rPr>
              <w:t>points or more, each</w:t>
            </w:r>
          </w:p>
        </w:tc>
        <w:tc>
          <w:tcPr>
            <w:tcW w:w="667" w:type="dxa"/>
            <w:tcBorders>
              <w:top w:val="single" w:sz="4" w:space="0" w:color="auto"/>
              <w:left w:val="single" w:sz="4" w:space="0" w:color="auto"/>
            </w:tcBorders>
            <w:shd w:val="clear" w:color="auto" w:fill="auto"/>
            <w:vAlign w:val="center"/>
          </w:tcPr>
          <w:p w14:paraId="61F647DB" w14:textId="77777777" w:rsidR="00445751" w:rsidRDefault="000817F2">
            <w:pPr>
              <w:pStyle w:val="a4"/>
              <w:spacing w:line="240" w:lineRule="auto"/>
              <w:ind w:firstLine="220"/>
              <w:rPr>
                <w:sz w:val="20"/>
                <w:szCs w:val="20"/>
              </w:rPr>
            </w:pPr>
            <w:r>
              <w:rPr>
                <w:w w:val="80"/>
                <w:sz w:val="20"/>
                <w:szCs w:val="20"/>
                <w:lang w:val="en"/>
              </w:rPr>
              <w:t>+5</w:t>
            </w:r>
          </w:p>
        </w:tc>
        <w:tc>
          <w:tcPr>
            <w:tcW w:w="590" w:type="dxa"/>
            <w:vMerge w:val="restart"/>
            <w:tcBorders>
              <w:top w:val="single" w:sz="4" w:space="0" w:color="auto"/>
              <w:left w:val="single" w:sz="4" w:space="0" w:color="auto"/>
              <w:right w:val="single" w:sz="4" w:space="0" w:color="auto"/>
            </w:tcBorders>
            <w:shd w:val="clear" w:color="auto" w:fill="auto"/>
          </w:tcPr>
          <w:p w14:paraId="402F884E" w14:textId="77777777" w:rsidR="00445751" w:rsidRDefault="00445751">
            <w:pPr>
              <w:rPr>
                <w:sz w:val="10"/>
                <w:szCs w:val="10"/>
              </w:rPr>
            </w:pPr>
          </w:p>
        </w:tc>
      </w:tr>
      <w:tr w:rsidR="00445751" w14:paraId="19FAD442" w14:textId="77777777">
        <w:trPr>
          <w:trHeight w:hRule="exact" w:val="792"/>
          <w:jc w:val="center"/>
        </w:trPr>
        <w:tc>
          <w:tcPr>
            <w:tcW w:w="706" w:type="dxa"/>
            <w:vMerge/>
            <w:tcBorders>
              <w:left w:val="single" w:sz="4" w:space="0" w:color="auto"/>
            </w:tcBorders>
            <w:shd w:val="clear" w:color="auto" w:fill="auto"/>
            <w:vAlign w:val="center"/>
          </w:tcPr>
          <w:p w14:paraId="0D58ACD5" w14:textId="77777777" w:rsidR="00445751" w:rsidRDefault="00445751"/>
        </w:tc>
        <w:tc>
          <w:tcPr>
            <w:tcW w:w="1104" w:type="dxa"/>
            <w:vMerge/>
            <w:tcBorders>
              <w:left w:val="single" w:sz="4" w:space="0" w:color="auto"/>
            </w:tcBorders>
            <w:shd w:val="clear" w:color="auto" w:fill="auto"/>
            <w:vAlign w:val="center"/>
          </w:tcPr>
          <w:p w14:paraId="1DEB1C0E" w14:textId="77777777" w:rsidR="00445751" w:rsidRDefault="00445751"/>
        </w:tc>
        <w:tc>
          <w:tcPr>
            <w:tcW w:w="614" w:type="dxa"/>
            <w:tcBorders>
              <w:top w:val="single" w:sz="4" w:space="0" w:color="auto"/>
              <w:left w:val="single" w:sz="4" w:space="0" w:color="auto"/>
            </w:tcBorders>
            <w:shd w:val="clear" w:color="auto" w:fill="auto"/>
            <w:vAlign w:val="center"/>
          </w:tcPr>
          <w:p w14:paraId="5FA01329" w14:textId="77777777" w:rsidR="00445751" w:rsidRDefault="000817F2">
            <w:pPr>
              <w:pStyle w:val="a4"/>
              <w:spacing w:line="240" w:lineRule="auto"/>
              <w:ind w:firstLine="0"/>
              <w:jc w:val="center"/>
              <w:rPr>
                <w:sz w:val="20"/>
                <w:szCs w:val="20"/>
              </w:rPr>
            </w:pPr>
            <w:r>
              <w:rPr>
                <w:w w:val="80"/>
                <w:sz w:val="20"/>
                <w:szCs w:val="20"/>
                <w:lang w:val="en"/>
              </w:rPr>
              <w:t>3</w:t>
            </w:r>
          </w:p>
        </w:tc>
        <w:tc>
          <w:tcPr>
            <w:tcW w:w="5688" w:type="dxa"/>
            <w:tcBorders>
              <w:top w:val="single" w:sz="4" w:space="0" w:color="auto"/>
              <w:left w:val="single" w:sz="4" w:space="0" w:color="auto"/>
            </w:tcBorders>
            <w:shd w:val="clear" w:color="auto" w:fill="auto"/>
            <w:vAlign w:val="center"/>
          </w:tcPr>
          <w:p w14:paraId="1B0BF014" w14:textId="77777777" w:rsidR="00445751" w:rsidRPr="00567C5D" w:rsidRDefault="000817F2">
            <w:pPr>
              <w:pStyle w:val="a4"/>
              <w:spacing w:line="336" w:lineRule="exact"/>
              <w:ind w:firstLine="0"/>
              <w:jc w:val="both"/>
              <w:rPr>
                <w:sz w:val="20"/>
                <w:szCs w:val="20"/>
                <w:lang w:val="en-US"/>
              </w:rPr>
            </w:pPr>
            <w:r>
              <w:rPr>
                <w:sz w:val="20"/>
                <w:szCs w:val="20"/>
                <w:lang w:val="en"/>
              </w:rPr>
              <w:t xml:space="preserve">The project score of the engineering project of the enterprise is </w:t>
            </w:r>
            <w:r>
              <w:rPr>
                <w:w w:val="80"/>
                <w:sz w:val="20"/>
                <w:szCs w:val="20"/>
                <w:lang w:val="en"/>
              </w:rPr>
              <w:t>90</w:t>
            </w:r>
            <w:r>
              <w:rPr>
                <w:lang w:val="en"/>
              </w:rPr>
              <w:t xml:space="preserve"> </w:t>
            </w:r>
            <w:r>
              <w:rPr>
                <w:sz w:val="20"/>
                <w:szCs w:val="20"/>
                <w:lang w:val="en"/>
              </w:rPr>
              <w:t>points or more and below and</w:t>
            </w:r>
            <w:r>
              <w:rPr>
                <w:lang w:val="en"/>
              </w:rPr>
              <w:t xml:space="preserve"> </w:t>
            </w:r>
            <w:r>
              <w:rPr>
                <w:w w:val="80"/>
                <w:sz w:val="20"/>
                <w:szCs w:val="20"/>
                <w:lang w:val="en"/>
              </w:rPr>
              <w:t>95</w:t>
            </w:r>
            <w:r>
              <w:rPr>
                <w:lang w:val="en"/>
              </w:rPr>
              <w:t xml:space="preserve"> </w:t>
            </w:r>
            <w:r>
              <w:rPr>
                <w:sz w:val="20"/>
                <w:szCs w:val="20"/>
                <w:lang w:val="en"/>
              </w:rPr>
              <w:t>points or less, each</w:t>
            </w:r>
          </w:p>
        </w:tc>
        <w:tc>
          <w:tcPr>
            <w:tcW w:w="667" w:type="dxa"/>
            <w:tcBorders>
              <w:top w:val="single" w:sz="4" w:space="0" w:color="auto"/>
              <w:left w:val="single" w:sz="4" w:space="0" w:color="auto"/>
            </w:tcBorders>
            <w:shd w:val="clear" w:color="auto" w:fill="auto"/>
            <w:vAlign w:val="center"/>
          </w:tcPr>
          <w:p w14:paraId="3405DD1F" w14:textId="77777777" w:rsidR="00445751" w:rsidRDefault="000817F2">
            <w:pPr>
              <w:pStyle w:val="a4"/>
              <w:spacing w:line="240" w:lineRule="auto"/>
              <w:ind w:firstLine="220"/>
              <w:rPr>
                <w:sz w:val="20"/>
                <w:szCs w:val="20"/>
              </w:rPr>
            </w:pPr>
            <w:r>
              <w:rPr>
                <w:w w:val="80"/>
                <w:sz w:val="20"/>
                <w:szCs w:val="20"/>
                <w:lang w:val="en"/>
              </w:rPr>
              <w:t>+4</w:t>
            </w:r>
          </w:p>
        </w:tc>
        <w:tc>
          <w:tcPr>
            <w:tcW w:w="590" w:type="dxa"/>
            <w:vMerge/>
            <w:tcBorders>
              <w:left w:val="single" w:sz="4" w:space="0" w:color="auto"/>
              <w:right w:val="single" w:sz="4" w:space="0" w:color="auto"/>
            </w:tcBorders>
            <w:shd w:val="clear" w:color="auto" w:fill="auto"/>
          </w:tcPr>
          <w:p w14:paraId="6000CE65" w14:textId="77777777" w:rsidR="00445751" w:rsidRDefault="00445751"/>
        </w:tc>
      </w:tr>
      <w:tr w:rsidR="00445751" w14:paraId="0970C794" w14:textId="77777777">
        <w:trPr>
          <w:trHeight w:hRule="exact" w:val="816"/>
          <w:jc w:val="center"/>
        </w:trPr>
        <w:tc>
          <w:tcPr>
            <w:tcW w:w="706" w:type="dxa"/>
            <w:vMerge/>
            <w:tcBorders>
              <w:left w:val="single" w:sz="4" w:space="0" w:color="auto"/>
            </w:tcBorders>
            <w:shd w:val="clear" w:color="auto" w:fill="auto"/>
            <w:vAlign w:val="center"/>
          </w:tcPr>
          <w:p w14:paraId="46AD9A1A" w14:textId="77777777" w:rsidR="00445751" w:rsidRDefault="00445751"/>
        </w:tc>
        <w:tc>
          <w:tcPr>
            <w:tcW w:w="1104" w:type="dxa"/>
            <w:vMerge/>
            <w:tcBorders>
              <w:left w:val="single" w:sz="4" w:space="0" w:color="auto"/>
            </w:tcBorders>
            <w:shd w:val="clear" w:color="auto" w:fill="auto"/>
            <w:vAlign w:val="center"/>
          </w:tcPr>
          <w:p w14:paraId="0CFDC525" w14:textId="77777777" w:rsidR="00445751" w:rsidRDefault="00445751"/>
        </w:tc>
        <w:tc>
          <w:tcPr>
            <w:tcW w:w="614" w:type="dxa"/>
            <w:tcBorders>
              <w:top w:val="single" w:sz="4" w:space="0" w:color="auto"/>
              <w:left w:val="single" w:sz="4" w:space="0" w:color="auto"/>
            </w:tcBorders>
            <w:shd w:val="clear" w:color="auto" w:fill="auto"/>
            <w:vAlign w:val="center"/>
          </w:tcPr>
          <w:p w14:paraId="7E80CCEB" w14:textId="77777777" w:rsidR="00445751" w:rsidRDefault="000817F2">
            <w:pPr>
              <w:pStyle w:val="a4"/>
              <w:spacing w:line="240" w:lineRule="auto"/>
              <w:ind w:firstLine="0"/>
              <w:jc w:val="center"/>
              <w:rPr>
                <w:sz w:val="20"/>
                <w:szCs w:val="20"/>
              </w:rPr>
            </w:pPr>
            <w:r>
              <w:rPr>
                <w:w w:val="80"/>
                <w:sz w:val="20"/>
                <w:szCs w:val="20"/>
                <w:lang w:val="en"/>
              </w:rPr>
              <w:t>4</w:t>
            </w:r>
          </w:p>
        </w:tc>
        <w:tc>
          <w:tcPr>
            <w:tcW w:w="5688" w:type="dxa"/>
            <w:tcBorders>
              <w:top w:val="single" w:sz="4" w:space="0" w:color="auto"/>
              <w:left w:val="single" w:sz="4" w:space="0" w:color="auto"/>
            </w:tcBorders>
            <w:shd w:val="clear" w:color="auto" w:fill="auto"/>
            <w:vAlign w:val="center"/>
          </w:tcPr>
          <w:p w14:paraId="2E424138" w14:textId="77777777" w:rsidR="00445751" w:rsidRPr="00567C5D" w:rsidRDefault="000817F2">
            <w:pPr>
              <w:pStyle w:val="a4"/>
              <w:spacing w:line="341" w:lineRule="exact"/>
              <w:ind w:firstLine="0"/>
              <w:jc w:val="both"/>
              <w:rPr>
                <w:sz w:val="20"/>
                <w:szCs w:val="20"/>
                <w:lang w:val="en-US"/>
              </w:rPr>
            </w:pPr>
            <w:r>
              <w:rPr>
                <w:sz w:val="20"/>
                <w:szCs w:val="20"/>
                <w:lang w:val="en"/>
              </w:rPr>
              <w:t xml:space="preserve">The project score of the engineering project of the enterprise is </w:t>
            </w:r>
            <w:r>
              <w:rPr>
                <w:w w:val="80"/>
                <w:sz w:val="20"/>
                <w:szCs w:val="20"/>
                <w:lang w:val="en"/>
              </w:rPr>
              <w:t>80</w:t>
            </w:r>
            <w:r>
              <w:rPr>
                <w:lang w:val="en"/>
              </w:rPr>
              <w:t xml:space="preserve"> </w:t>
            </w:r>
            <w:r>
              <w:rPr>
                <w:sz w:val="20"/>
                <w:szCs w:val="20"/>
                <w:lang w:val="en"/>
              </w:rPr>
              <w:t>points or more and less and</w:t>
            </w:r>
            <w:r>
              <w:rPr>
                <w:lang w:val="en"/>
              </w:rPr>
              <w:t xml:space="preserve"> </w:t>
            </w:r>
            <w:r>
              <w:rPr>
                <w:w w:val="80"/>
                <w:sz w:val="20"/>
                <w:szCs w:val="20"/>
                <w:lang w:val="en"/>
              </w:rPr>
              <w:t>90</w:t>
            </w:r>
            <w:r>
              <w:rPr>
                <w:lang w:val="en"/>
              </w:rPr>
              <w:t xml:space="preserve"> </w:t>
            </w:r>
            <w:r>
              <w:rPr>
                <w:sz w:val="20"/>
                <w:szCs w:val="20"/>
                <w:lang w:val="en"/>
              </w:rPr>
              <w:t>points or less, each</w:t>
            </w:r>
          </w:p>
        </w:tc>
        <w:tc>
          <w:tcPr>
            <w:tcW w:w="667" w:type="dxa"/>
            <w:tcBorders>
              <w:top w:val="single" w:sz="4" w:space="0" w:color="auto"/>
              <w:left w:val="single" w:sz="4" w:space="0" w:color="auto"/>
            </w:tcBorders>
            <w:shd w:val="clear" w:color="auto" w:fill="auto"/>
            <w:vAlign w:val="center"/>
          </w:tcPr>
          <w:p w14:paraId="3ECCBFE9" w14:textId="77777777" w:rsidR="00445751" w:rsidRDefault="000817F2">
            <w:pPr>
              <w:pStyle w:val="a4"/>
              <w:spacing w:line="240" w:lineRule="auto"/>
              <w:ind w:firstLine="220"/>
              <w:rPr>
                <w:sz w:val="20"/>
                <w:szCs w:val="20"/>
              </w:rPr>
            </w:pPr>
            <w:r>
              <w:rPr>
                <w:w w:val="80"/>
                <w:sz w:val="20"/>
                <w:szCs w:val="20"/>
                <w:lang w:val="en"/>
              </w:rPr>
              <w:t>+ 3</w:t>
            </w:r>
          </w:p>
        </w:tc>
        <w:tc>
          <w:tcPr>
            <w:tcW w:w="590" w:type="dxa"/>
            <w:vMerge/>
            <w:tcBorders>
              <w:left w:val="single" w:sz="4" w:space="0" w:color="auto"/>
              <w:right w:val="single" w:sz="4" w:space="0" w:color="auto"/>
            </w:tcBorders>
            <w:shd w:val="clear" w:color="auto" w:fill="auto"/>
          </w:tcPr>
          <w:p w14:paraId="4FEB1AD2" w14:textId="77777777" w:rsidR="00445751" w:rsidRDefault="00445751"/>
        </w:tc>
      </w:tr>
      <w:tr w:rsidR="00445751" w14:paraId="43078593" w14:textId="77777777">
        <w:trPr>
          <w:trHeight w:hRule="exact" w:val="821"/>
          <w:jc w:val="center"/>
        </w:trPr>
        <w:tc>
          <w:tcPr>
            <w:tcW w:w="706" w:type="dxa"/>
            <w:vMerge/>
            <w:tcBorders>
              <w:left w:val="single" w:sz="4" w:space="0" w:color="auto"/>
            </w:tcBorders>
            <w:shd w:val="clear" w:color="auto" w:fill="auto"/>
            <w:vAlign w:val="center"/>
          </w:tcPr>
          <w:p w14:paraId="46A531B6" w14:textId="77777777" w:rsidR="00445751" w:rsidRDefault="00445751"/>
        </w:tc>
        <w:tc>
          <w:tcPr>
            <w:tcW w:w="1104" w:type="dxa"/>
            <w:vMerge/>
            <w:tcBorders>
              <w:left w:val="single" w:sz="4" w:space="0" w:color="auto"/>
            </w:tcBorders>
            <w:shd w:val="clear" w:color="auto" w:fill="auto"/>
            <w:vAlign w:val="center"/>
          </w:tcPr>
          <w:p w14:paraId="4A70EEC1" w14:textId="77777777" w:rsidR="00445751" w:rsidRDefault="00445751"/>
        </w:tc>
        <w:tc>
          <w:tcPr>
            <w:tcW w:w="614" w:type="dxa"/>
            <w:tcBorders>
              <w:top w:val="single" w:sz="4" w:space="0" w:color="auto"/>
              <w:left w:val="single" w:sz="4" w:space="0" w:color="auto"/>
            </w:tcBorders>
            <w:shd w:val="clear" w:color="auto" w:fill="auto"/>
            <w:vAlign w:val="center"/>
          </w:tcPr>
          <w:p w14:paraId="69844192" w14:textId="77777777" w:rsidR="00445751" w:rsidRDefault="000817F2">
            <w:pPr>
              <w:pStyle w:val="a4"/>
              <w:spacing w:line="240" w:lineRule="auto"/>
              <w:ind w:firstLine="0"/>
              <w:jc w:val="center"/>
              <w:rPr>
                <w:sz w:val="20"/>
                <w:szCs w:val="20"/>
              </w:rPr>
            </w:pPr>
            <w:r>
              <w:rPr>
                <w:w w:val="80"/>
                <w:sz w:val="20"/>
                <w:szCs w:val="20"/>
                <w:lang w:val="en"/>
              </w:rPr>
              <w:t>5</w:t>
            </w:r>
          </w:p>
        </w:tc>
        <w:tc>
          <w:tcPr>
            <w:tcW w:w="5688" w:type="dxa"/>
            <w:tcBorders>
              <w:top w:val="single" w:sz="4" w:space="0" w:color="auto"/>
              <w:left w:val="single" w:sz="4" w:space="0" w:color="auto"/>
            </w:tcBorders>
            <w:shd w:val="clear" w:color="auto" w:fill="auto"/>
            <w:vAlign w:val="center"/>
          </w:tcPr>
          <w:p w14:paraId="11D4679E" w14:textId="77777777" w:rsidR="00445751" w:rsidRPr="00567C5D" w:rsidRDefault="000817F2">
            <w:pPr>
              <w:pStyle w:val="a4"/>
              <w:spacing w:line="326" w:lineRule="exact"/>
              <w:ind w:firstLine="0"/>
              <w:jc w:val="both"/>
              <w:rPr>
                <w:sz w:val="20"/>
                <w:szCs w:val="20"/>
                <w:lang w:val="en-US"/>
              </w:rPr>
            </w:pPr>
            <w:r>
              <w:rPr>
                <w:sz w:val="20"/>
                <w:szCs w:val="20"/>
                <w:lang w:val="en"/>
              </w:rPr>
              <w:t xml:space="preserve">The project score of the engineering projects owned by the enterprise is </w:t>
            </w:r>
            <w:r>
              <w:rPr>
                <w:w w:val="80"/>
                <w:sz w:val="20"/>
                <w:szCs w:val="20"/>
                <w:lang w:val="en"/>
              </w:rPr>
              <w:t>70</w:t>
            </w:r>
            <w:r>
              <w:rPr>
                <w:lang w:val="en"/>
              </w:rPr>
              <w:t xml:space="preserve"> </w:t>
            </w:r>
            <w:r>
              <w:rPr>
                <w:sz w:val="20"/>
                <w:szCs w:val="20"/>
                <w:lang w:val="en"/>
              </w:rPr>
              <w:t>points and above and</w:t>
            </w:r>
            <w:r>
              <w:rPr>
                <w:lang w:val="en"/>
              </w:rPr>
              <w:t xml:space="preserve"> below </w:t>
            </w:r>
            <w:r>
              <w:rPr>
                <w:w w:val="80"/>
                <w:sz w:val="20"/>
                <w:szCs w:val="20"/>
                <w:lang w:val="en"/>
              </w:rPr>
              <w:t>80</w:t>
            </w:r>
            <w:r>
              <w:rPr>
                <w:lang w:val="en"/>
              </w:rPr>
              <w:t xml:space="preserve"> </w:t>
            </w:r>
            <w:r>
              <w:rPr>
                <w:sz w:val="20"/>
                <w:szCs w:val="20"/>
                <w:lang w:val="en"/>
              </w:rPr>
              <w:t>points, each</w:t>
            </w:r>
          </w:p>
        </w:tc>
        <w:tc>
          <w:tcPr>
            <w:tcW w:w="667" w:type="dxa"/>
            <w:tcBorders>
              <w:top w:val="single" w:sz="4" w:space="0" w:color="auto"/>
              <w:left w:val="single" w:sz="4" w:space="0" w:color="auto"/>
            </w:tcBorders>
            <w:shd w:val="clear" w:color="auto" w:fill="auto"/>
            <w:vAlign w:val="center"/>
          </w:tcPr>
          <w:p w14:paraId="1C97C941" w14:textId="77777777" w:rsidR="00445751" w:rsidRDefault="000817F2">
            <w:pPr>
              <w:pStyle w:val="a4"/>
              <w:spacing w:line="240" w:lineRule="auto"/>
              <w:ind w:firstLine="220"/>
              <w:rPr>
                <w:sz w:val="20"/>
                <w:szCs w:val="20"/>
              </w:rPr>
            </w:pPr>
            <w:r>
              <w:rPr>
                <w:w w:val="80"/>
                <w:sz w:val="20"/>
                <w:szCs w:val="20"/>
                <w:lang w:val="en"/>
              </w:rPr>
              <w:t>+2</w:t>
            </w:r>
          </w:p>
        </w:tc>
        <w:tc>
          <w:tcPr>
            <w:tcW w:w="590" w:type="dxa"/>
            <w:vMerge/>
            <w:tcBorders>
              <w:left w:val="single" w:sz="4" w:space="0" w:color="auto"/>
              <w:right w:val="single" w:sz="4" w:space="0" w:color="auto"/>
            </w:tcBorders>
            <w:shd w:val="clear" w:color="auto" w:fill="auto"/>
          </w:tcPr>
          <w:p w14:paraId="06108694" w14:textId="77777777" w:rsidR="00445751" w:rsidRDefault="00445751"/>
        </w:tc>
      </w:tr>
      <w:tr w:rsidR="00445751" w14:paraId="68DCEC69" w14:textId="77777777">
        <w:trPr>
          <w:trHeight w:hRule="exact" w:val="821"/>
          <w:jc w:val="center"/>
        </w:trPr>
        <w:tc>
          <w:tcPr>
            <w:tcW w:w="706" w:type="dxa"/>
            <w:vMerge/>
            <w:tcBorders>
              <w:left w:val="single" w:sz="4" w:space="0" w:color="auto"/>
            </w:tcBorders>
            <w:shd w:val="clear" w:color="auto" w:fill="auto"/>
            <w:vAlign w:val="center"/>
          </w:tcPr>
          <w:p w14:paraId="129C3FE2" w14:textId="77777777" w:rsidR="00445751" w:rsidRDefault="00445751"/>
        </w:tc>
        <w:tc>
          <w:tcPr>
            <w:tcW w:w="1104" w:type="dxa"/>
            <w:vMerge w:val="restart"/>
            <w:tcBorders>
              <w:top w:val="single" w:sz="4" w:space="0" w:color="auto"/>
              <w:left w:val="single" w:sz="4" w:space="0" w:color="auto"/>
            </w:tcBorders>
            <w:shd w:val="clear" w:color="auto" w:fill="auto"/>
            <w:vAlign w:val="center"/>
          </w:tcPr>
          <w:p w14:paraId="0F4B6EA9" w14:textId="77777777" w:rsidR="00445751" w:rsidRDefault="000817F2">
            <w:pPr>
              <w:pStyle w:val="a4"/>
              <w:spacing w:line="307" w:lineRule="exact"/>
              <w:ind w:firstLine="0"/>
              <w:jc w:val="center"/>
              <w:rPr>
                <w:sz w:val="20"/>
                <w:szCs w:val="20"/>
              </w:rPr>
            </w:pPr>
            <w:r>
              <w:rPr>
                <w:sz w:val="20"/>
                <w:szCs w:val="20"/>
                <w:lang w:val="en"/>
              </w:rPr>
              <w:t>3. Grade assessment</w:t>
            </w:r>
          </w:p>
        </w:tc>
        <w:tc>
          <w:tcPr>
            <w:tcW w:w="614" w:type="dxa"/>
            <w:tcBorders>
              <w:top w:val="single" w:sz="4" w:space="0" w:color="auto"/>
              <w:left w:val="single" w:sz="4" w:space="0" w:color="auto"/>
            </w:tcBorders>
            <w:shd w:val="clear" w:color="auto" w:fill="auto"/>
            <w:vAlign w:val="center"/>
          </w:tcPr>
          <w:p w14:paraId="5BE10DA7" w14:textId="77777777" w:rsidR="00445751" w:rsidRDefault="000817F2">
            <w:pPr>
              <w:pStyle w:val="a4"/>
              <w:spacing w:line="240" w:lineRule="auto"/>
              <w:ind w:firstLine="0"/>
              <w:jc w:val="center"/>
              <w:rPr>
                <w:sz w:val="20"/>
                <w:szCs w:val="20"/>
              </w:rPr>
            </w:pPr>
            <w:r>
              <w:rPr>
                <w:w w:val="80"/>
                <w:sz w:val="20"/>
                <w:szCs w:val="20"/>
                <w:lang w:val="en"/>
              </w:rPr>
              <w:t>6</w:t>
            </w:r>
          </w:p>
        </w:tc>
        <w:tc>
          <w:tcPr>
            <w:tcW w:w="5688" w:type="dxa"/>
            <w:tcBorders>
              <w:top w:val="single" w:sz="4" w:space="0" w:color="auto"/>
              <w:left w:val="single" w:sz="4" w:space="0" w:color="auto"/>
            </w:tcBorders>
            <w:shd w:val="clear" w:color="auto" w:fill="auto"/>
            <w:vAlign w:val="center"/>
          </w:tcPr>
          <w:p w14:paraId="63D5ABB6" w14:textId="77777777" w:rsidR="00445751" w:rsidRPr="00567C5D" w:rsidRDefault="000817F2">
            <w:pPr>
              <w:pStyle w:val="a4"/>
              <w:spacing w:line="326" w:lineRule="exact"/>
              <w:ind w:firstLine="0"/>
              <w:jc w:val="both"/>
              <w:rPr>
                <w:sz w:val="20"/>
                <w:szCs w:val="20"/>
                <w:lang w:val="en-US"/>
              </w:rPr>
            </w:pPr>
            <w:r>
              <w:rPr>
                <w:sz w:val="20"/>
                <w:szCs w:val="20"/>
                <w:lang w:val="en"/>
              </w:rPr>
              <w:t xml:space="preserve">If the engineering projects of the enterprise score </w:t>
            </w:r>
            <w:r>
              <w:rPr>
                <w:w w:val="80"/>
                <w:sz w:val="20"/>
                <w:szCs w:val="20"/>
                <w:lang w:val="en"/>
              </w:rPr>
              <w:t>90</w:t>
            </w:r>
            <w:r>
              <w:rPr>
                <w:lang w:val="en"/>
              </w:rPr>
              <w:t xml:space="preserve"> </w:t>
            </w:r>
            <w:r>
              <w:rPr>
                <w:sz w:val="20"/>
                <w:szCs w:val="20"/>
                <w:lang w:val="en"/>
              </w:rPr>
              <w:t>points or more, the number of projects accounts for</w:t>
            </w:r>
            <w:r>
              <w:rPr>
                <w:lang w:val="en"/>
              </w:rPr>
              <w:t xml:space="preserve"> </w:t>
            </w:r>
            <w:r>
              <w:rPr>
                <w:w w:val="80"/>
                <w:sz w:val="20"/>
                <w:szCs w:val="20"/>
                <w:lang w:val="en"/>
              </w:rPr>
              <w:t>80%</w:t>
            </w:r>
            <w:r>
              <w:rPr>
                <w:sz w:val="20"/>
                <w:szCs w:val="20"/>
                <w:lang w:val="en"/>
              </w:rPr>
              <w:t xml:space="preserve"> of the total number of participating projects. </w:t>
            </w:r>
          </w:p>
        </w:tc>
        <w:tc>
          <w:tcPr>
            <w:tcW w:w="667" w:type="dxa"/>
            <w:tcBorders>
              <w:top w:val="single" w:sz="4" w:space="0" w:color="auto"/>
              <w:left w:val="single" w:sz="4" w:space="0" w:color="auto"/>
            </w:tcBorders>
            <w:shd w:val="clear" w:color="auto" w:fill="auto"/>
            <w:vAlign w:val="center"/>
          </w:tcPr>
          <w:p w14:paraId="1729627A" w14:textId="77777777" w:rsidR="00445751" w:rsidRDefault="000817F2">
            <w:pPr>
              <w:pStyle w:val="a4"/>
              <w:spacing w:line="240" w:lineRule="auto"/>
              <w:ind w:firstLine="220"/>
              <w:rPr>
                <w:sz w:val="20"/>
                <w:szCs w:val="20"/>
              </w:rPr>
            </w:pPr>
            <w:r>
              <w:rPr>
                <w:w w:val="80"/>
                <w:sz w:val="20"/>
                <w:szCs w:val="20"/>
                <w:lang w:val="en"/>
              </w:rPr>
              <w:t>+5</w:t>
            </w:r>
          </w:p>
        </w:tc>
        <w:tc>
          <w:tcPr>
            <w:tcW w:w="590" w:type="dxa"/>
            <w:vMerge w:val="restart"/>
            <w:tcBorders>
              <w:top w:val="single" w:sz="4" w:space="0" w:color="auto"/>
              <w:left w:val="single" w:sz="4" w:space="0" w:color="auto"/>
              <w:right w:val="single" w:sz="4" w:space="0" w:color="auto"/>
            </w:tcBorders>
            <w:shd w:val="clear" w:color="auto" w:fill="auto"/>
          </w:tcPr>
          <w:p w14:paraId="29B39161" w14:textId="77777777" w:rsidR="00445751" w:rsidRDefault="00445751">
            <w:pPr>
              <w:rPr>
                <w:sz w:val="10"/>
                <w:szCs w:val="10"/>
              </w:rPr>
            </w:pPr>
          </w:p>
        </w:tc>
      </w:tr>
      <w:tr w:rsidR="00445751" w14:paraId="5F83FB04" w14:textId="77777777">
        <w:trPr>
          <w:trHeight w:hRule="exact" w:val="893"/>
          <w:jc w:val="center"/>
        </w:trPr>
        <w:tc>
          <w:tcPr>
            <w:tcW w:w="706" w:type="dxa"/>
            <w:vMerge/>
            <w:tcBorders>
              <w:left w:val="single" w:sz="4" w:space="0" w:color="auto"/>
            </w:tcBorders>
            <w:shd w:val="clear" w:color="auto" w:fill="auto"/>
            <w:vAlign w:val="center"/>
          </w:tcPr>
          <w:p w14:paraId="7E665E7E" w14:textId="77777777" w:rsidR="00445751" w:rsidRDefault="00445751"/>
        </w:tc>
        <w:tc>
          <w:tcPr>
            <w:tcW w:w="1104" w:type="dxa"/>
            <w:vMerge/>
            <w:tcBorders>
              <w:left w:val="single" w:sz="4" w:space="0" w:color="auto"/>
            </w:tcBorders>
            <w:shd w:val="clear" w:color="auto" w:fill="auto"/>
            <w:vAlign w:val="center"/>
          </w:tcPr>
          <w:p w14:paraId="38440C9F" w14:textId="77777777" w:rsidR="00445751" w:rsidRDefault="00445751"/>
        </w:tc>
        <w:tc>
          <w:tcPr>
            <w:tcW w:w="614" w:type="dxa"/>
            <w:tcBorders>
              <w:top w:val="single" w:sz="4" w:space="0" w:color="auto"/>
              <w:left w:val="single" w:sz="4" w:space="0" w:color="auto"/>
            </w:tcBorders>
            <w:shd w:val="clear" w:color="auto" w:fill="auto"/>
            <w:vAlign w:val="center"/>
          </w:tcPr>
          <w:p w14:paraId="25A50B8D" w14:textId="77777777" w:rsidR="00445751" w:rsidRDefault="000817F2">
            <w:pPr>
              <w:pStyle w:val="a4"/>
              <w:spacing w:line="240" w:lineRule="auto"/>
              <w:ind w:firstLine="0"/>
              <w:jc w:val="center"/>
              <w:rPr>
                <w:sz w:val="20"/>
                <w:szCs w:val="20"/>
              </w:rPr>
            </w:pPr>
            <w:r>
              <w:rPr>
                <w:w w:val="80"/>
                <w:sz w:val="20"/>
                <w:szCs w:val="20"/>
                <w:lang w:val="en"/>
              </w:rPr>
              <w:t>7</w:t>
            </w:r>
          </w:p>
        </w:tc>
        <w:tc>
          <w:tcPr>
            <w:tcW w:w="5688" w:type="dxa"/>
            <w:tcBorders>
              <w:top w:val="single" w:sz="4" w:space="0" w:color="auto"/>
              <w:left w:val="single" w:sz="4" w:space="0" w:color="auto"/>
            </w:tcBorders>
            <w:shd w:val="clear" w:color="auto" w:fill="auto"/>
            <w:vAlign w:val="center"/>
          </w:tcPr>
          <w:p w14:paraId="47B8E741" w14:textId="77777777" w:rsidR="00445751" w:rsidRPr="00567C5D" w:rsidRDefault="000817F2">
            <w:pPr>
              <w:pStyle w:val="a4"/>
              <w:spacing w:line="326" w:lineRule="exact"/>
              <w:ind w:firstLine="0"/>
              <w:jc w:val="both"/>
              <w:rPr>
                <w:sz w:val="20"/>
                <w:szCs w:val="20"/>
                <w:lang w:val="en-US"/>
              </w:rPr>
            </w:pPr>
            <w:r>
              <w:rPr>
                <w:sz w:val="20"/>
                <w:szCs w:val="20"/>
                <w:lang w:val="en"/>
              </w:rPr>
              <w:t xml:space="preserve">If the score of the projects owned by the enterprise reaches </w:t>
            </w:r>
            <w:r>
              <w:rPr>
                <w:w w:val="80"/>
                <w:sz w:val="20"/>
                <w:szCs w:val="20"/>
                <w:lang w:val="en"/>
              </w:rPr>
              <w:t>80</w:t>
            </w:r>
            <w:r>
              <w:rPr>
                <w:lang w:val="en"/>
              </w:rPr>
              <w:t xml:space="preserve"> </w:t>
            </w:r>
            <w:r>
              <w:rPr>
                <w:sz w:val="20"/>
                <w:szCs w:val="20"/>
                <w:lang w:val="en"/>
              </w:rPr>
              <w:t>points or more and less than</w:t>
            </w:r>
            <w:r>
              <w:rPr>
                <w:lang w:val="en"/>
              </w:rPr>
              <w:t xml:space="preserve"> </w:t>
            </w:r>
            <w:r>
              <w:rPr>
                <w:w w:val="80"/>
                <w:sz w:val="20"/>
                <w:szCs w:val="20"/>
                <w:lang w:val="en"/>
              </w:rPr>
              <w:t>90</w:t>
            </w:r>
            <w:r>
              <w:rPr>
                <w:lang w:val="en"/>
              </w:rPr>
              <w:t xml:space="preserve"> </w:t>
            </w:r>
            <w:r>
              <w:rPr>
                <w:sz w:val="20"/>
                <w:szCs w:val="20"/>
                <w:lang w:val="en"/>
              </w:rPr>
              <w:t xml:space="preserve">points, the number of projects accounts for 80% of the total number of participating projects. </w:t>
            </w:r>
          </w:p>
        </w:tc>
        <w:tc>
          <w:tcPr>
            <w:tcW w:w="667" w:type="dxa"/>
            <w:tcBorders>
              <w:top w:val="single" w:sz="4" w:space="0" w:color="auto"/>
              <w:left w:val="single" w:sz="4" w:space="0" w:color="auto"/>
            </w:tcBorders>
            <w:shd w:val="clear" w:color="auto" w:fill="auto"/>
            <w:vAlign w:val="center"/>
          </w:tcPr>
          <w:p w14:paraId="1B8C89F3" w14:textId="77777777" w:rsidR="00445751" w:rsidRDefault="000817F2">
            <w:pPr>
              <w:pStyle w:val="a4"/>
              <w:spacing w:line="240" w:lineRule="auto"/>
              <w:ind w:firstLine="220"/>
              <w:rPr>
                <w:sz w:val="20"/>
                <w:szCs w:val="20"/>
              </w:rPr>
            </w:pPr>
            <w:r>
              <w:rPr>
                <w:w w:val="80"/>
                <w:sz w:val="20"/>
                <w:szCs w:val="20"/>
                <w:lang w:val="en"/>
              </w:rPr>
              <w:t>+4</w:t>
            </w:r>
          </w:p>
        </w:tc>
        <w:tc>
          <w:tcPr>
            <w:tcW w:w="590" w:type="dxa"/>
            <w:vMerge/>
            <w:tcBorders>
              <w:left w:val="single" w:sz="4" w:space="0" w:color="auto"/>
              <w:right w:val="single" w:sz="4" w:space="0" w:color="auto"/>
            </w:tcBorders>
            <w:shd w:val="clear" w:color="auto" w:fill="auto"/>
          </w:tcPr>
          <w:p w14:paraId="7994E0E0" w14:textId="77777777" w:rsidR="00445751" w:rsidRDefault="00445751"/>
        </w:tc>
      </w:tr>
      <w:tr w:rsidR="00445751" w14:paraId="521B8703" w14:textId="77777777">
        <w:trPr>
          <w:trHeight w:hRule="exact" w:val="955"/>
          <w:jc w:val="center"/>
        </w:trPr>
        <w:tc>
          <w:tcPr>
            <w:tcW w:w="706" w:type="dxa"/>
            <w:vMerge/>
            <w:tcBorders>
              <w:left w:val="single" w:sz="4" w:space="0" w:color="auto"/>
            </w:tcBorders>
            <w:shd w:val="clear" w:color="auto" w:fill="auto"/>
            <w:vAlign w:val="center"/>
          </w:tcPr>
          <w:p w14:paraId="6541BC37" w14:textId="77777777" w:rsidR="00445751" w:rsidRDefault="00445751"/>
        </w:tc>
        <w:tc>
          <w:tcPr>
            <w:tcW w:w="1104" w:type="dxa"/>
            <w:vMerge/>
            <w:tcBorders>
              <w:left w:val="single" w:sz="4" w:space="0" w:color="auto"/>
            </w:tcBorders>
            <w:shd w:val="clear" w:color="auto" w:fill="auto"/>
            <w:vAlign w:val="center"/>
          </w:tcPr>
          <w:p w14:paraId="25DE7C2C" w14:textId="77777777" w:rsidR="00445751" w:rsidRDefault="00445751"/>
        </w:tc>
        <w:tc>
          <w:tcPr>
            <w:tcW w:w="614" w:type="dxa"/>
            <w:tcBorders>
              <w:top w:val="single" w:sz="4" w:space="0" w:color="auto"/>
              <w:left w:val="single" w:sz="4" w:space="0" w:color="auto"/>
            </w:tcBorders>
            <w:shd w:val="clear" w:color="auto" w:fill="auto"/>
            <w:vAlign w:val="center"/>
          </w:tcPr>
          <w:p w14:paraId="634E76EE" w14:textId="77777777" w:rsidR="00445751" w:rsidRDefault="000817F2">
            <w:pPr>
              <w:pStyle w:val="a4"/>
              <w:spacing w:line="240" w:lineRule="auto"/>
              <w:ind w:firstLine="0"/>
              <w:jc w:val="center"/>
              <w:rPr>
                <w:sz w:val="20"/>
                <w:szCs w:val="20"/>
              </w:rPr>
            </w:pPr>
            <w:r>
              <w:rPr>
                <w:w w:val="80"/>
                <w:sz w:val="20"/>
                <w:szCs w:val="20"/>
                <w:lang w:val="en"/>
              </w:rPr>
              <w:t>8</w:t>
            </w:r>
          </w:p>
        </w:tc>
        <w:tc>
          <w:tcPr>
            <w:tcW w:w="5688" w:type="dxa"/>
            <w:tcBorders>
              <w:top w:val="single" w:sz="4" w:space="0" w:color="auto"/>
              <w:left w:val="single" w:sz="4" w:space="0" w:color="auto"/>
            </w:tcBorders>
            <w:shd w:val="clear" w:color="auto" w:fill="auto"/>
            <w:vAlign w:val="center"/>
          </w:tcPr>
          <w:p w14:paraId="54356539" w14:textId="77777777" w:rsidR="00445751" w:rsidRPr="00567C5D" w:rsidRDefault="000817F2">
            <w:pPr>
              <w:pStyle w:val="a4"/>
              <w:spacing w:line="317" w:lineRule="exact"/>
              <w:ind w:firstLine="0"/>
              <w:jc w:val="both"/>
              <w:rPr>
                <w:sz w:val="20"/>
                <w:szCs w:val="20"/>
                <w:lang w:val="en-US"/>
              </w:rPr>
            </w:pPr>
            <w:r>
              <w:rPr>
                <w:sz w:val="20"/>
                <w:szCs w:val="20"/>
                <w:lang w:val="en"/>
              </w:rPr>
              <w:t xml:space="preserve">If the engineering projects owned by the enterprise score </w:t>
            </w:r>
            <w:r>
              <w:rPr>
                <w:w w:val="80"/>
                <w:sz w:val="20"/>
                <w:szCs w:val="20"/>
                <w:lang w:val="en"/>
              </w:rPr>
              <w:t>60</w:t>
            </w:r>
            <w:r>
              <w:rPr>
                <w:lang w:val="en"/>
              </w:rPr>
              <w:t xml:space="preserve"> </w:t>
            </w:r>
            <w:r>
              <w:rPr>
                <w:sz w:val="20"/>
                <w:szCs w:val="20"/>
                <w:lang w:val="en"/>
              </w:rPr>
              <w:t>points or more and less than</w:t>
            </w:r>
            <w:r>
              <w:rPr>
                <w:lang w:val="en"/>
              </w:rPr>
              <w:t xml:space="preserve"> </w:t>
            </w:r>
            <w:r>
              <w:rPr>
                <w:w w:val="80"/>
                <w:sz w:val="20"/>
                <w:szCs w:val="20"/>
                <w:lang w:val="en"/>
              </w:rPr>
              <w:t>80</w:t>
            </w:r>
            <w:r>
              <w:rPr>
                <w:lang w:val="en"/>
              </w:rPr>
              <w:t xml:space="preserve"> </w:t>
            </w:r>
            <w:r>
              <w:rPr>
                <w:sz w:val="20"/>
                <w:szCs w:val="20"/>
                <w:lang w:val="en"/>
              </w:rPr>
              <w:t xml:space="preserve">points, the number of projects accounts for 80% of the total number of participating projects. </w:t>
            </w:r>
          </w:p>
        </w:tc>
        <w:tc>
          <w:tcPr>
            <w:tcW w:w="667" w:type="dxa"/>
            <w:tcBorders>
              <w:top w:val="single" w:sz="4" w:space="0" w:color="auto"/>
              <w:left w:val="single" w:sz="4" w:space="0" w:color="auto"/>
            </w:tcBorders>
            <w:shd w:val="clear" w:color="auto" w:fill="auto"/>
            <w:vAlign w:val="center"/>
          </w:tcPr>
          <w:p w14:paraId="1F79109A" w14:textId="77777777" w:rsidR="00445751" w:rsidRDefault="000817F2">
            <w:pPr>
              <w:pStyle w:val="a4"/>
              <w:spacing w:line="240" w:lineRule="auto"/>
              <w:ind w:firstLine="220"/>
              <w:rPr>
                <w:sz w:val="20"/>
                <w:szCs w:val="20"/>
              </w:rPr>
            </w:pPr>
            <w:r>
              <w:rPr>
                <w:w w:val="80"/>
                <w:sz w:val="20"/>
                <w:szCs w:val="20"/>
                <w:lang w:val="en"/>
              </w:rPr>
              <w:t>+ 3</w:t>
            </w:r>
          </w:p>
        </w:tc>
        <w:tc>
          <w:tcPr>
            <w:tcW w:w="590" w:type="dxa"/>
            <w:vMerge/>
            <w:tcBorders>
              <w:left w:val="single" w:sz="4" w:space="0" w:color="auto"/>
              <w:right w:val="single" w:sz="4" w:space="0" w:color="auto"/>
            </w:tcBorders>
            <w:shd w:val="clear" w:color="auto" w:fill="auto"/>
          </w:tcPr>
          <w:p w14:paraId="027EB612" w14:textId="77777777" w:rsidR="00445751" w:rsidRDefault="00445751"/>
        </w:tc>
      </w:tr>
      <w:tr w:rsidR="00445751" w14:paraId="38973908" w14:textId="77777777">
        <w:trPr>
          <w:trHeight w:hRule="exact" w:val="643"/>
          <w:jc w:val="center"/>
        </w:trPr>
        <w:tc>
          <w:tcPr>
            <w:tcW w:w="706" w:type="dxa"/>
            <w:vMerge w:val="restart"/>
            <w:tcBorders>
              <w:top w:val="single" w:sz="4" w:space="0" w:color="auto"/>
              <w:left w:val="single" w:sz="4" w:space="0" w:color="auto"/>
            </w:tcBorders>
            <w:shd w:val="clear" w:color="auto" w:fill="auto"/>
            <w:vAlign w:val="center"/>
          </w:tcPr>
          <w:p w14:paraId="051759F5" w14:textId="77777777" w:rsidR="00445751" w:rsidRDefault="000817F2">
            <w:pPr>
              <w:pStyle w:val="a4"/>
              <w:spacing w:line="240" w:lineRule="auto"/>
              <w:ind w:firstLine="0"/>
              <w:jc w:val="center"/>
              <w:rPr>
                <w:sz w:val="20"/>
                <w:szCs w:val="20"/>
              </w:rPr>
            </w:pPr>
            <w:r>
              <w:rPr>
                <w:sz w:val="20"/>
                <w:szCs w:val="20"/>
                <w:lang w:val="en"/>
              </w:rPr>
              <w:t>Minus points</w:t>
            </w:r>
          </w:p>
        </w:tc>
        <w:tc>
          <w:tcPr>
            <w:tcW w:w="1104" w:type="dxa"/>
            <w:vMerge w:val="restart"/>
            <w:tcBorders>
              <w:top w:val="single" w:sz="4" w:space="0" w:color="auto"/>
              <w:left w:val="single" w:sz="4" w:space="0" w:color="auto"/>
            </w:tcBorders>
            <w:shd w:val="clear" w:color="auto" w:fill="auto"/>
            <w:vAlign w:val="center"/>
          </w:tcPr>
          <w:p w14:paraId="6BE2CAA4" w14:textId="77777777" w:rsidR="00445751" w:rsidRPr="00567C5D" w:rsidRDefault="000817F2">
            <w:pPr>
              <w:pStyle w:val="a4"/>
              <w:spacing w:line="312" w:lineRule="exact"/>
              <w:ind w:firstLine="0"/>
              <w:jc w:val="center"/>
              <w:rPr>
                <w:sz w:val="20"/>
                <w:szCs w:val="20"/>
                <w:lang w:val="en-US"/>
              </w:rPr>
            </w:pPr>
            <w:r>
              <w:rPr>
                <w:sz w:val="20"/>
                <w:szCs w:val="20"/>
                <w:lang w:val="en"/>
              </w:rPr>
              <w:t>Fourth, management is not in place</w:t>
            </w:r>
          </w:p>
        </w:tc>
        <w:tc>
          <w:tcPr>
            <w:tcW w:w="614" w:type="dxa"/>
            <w:tcBorders>
              <w:top w:val="single" w:sz="4" w:space="0" w:color="auto"/>
              <w:left w:val="single" w:sz="4" w:space="0" w:color="auto"/>
            </w:tcBorders>
            <w:shd w:val="clear" w:color="auto" w:fill="auto"/>
            <w:vAlign w:val="center"/>
          </w:tcPr>
          <w:p w14:paraId="7684F015" w14:textId="77777777" w:rsidR="00445751" w:rsidRDefault="000817F2">
            <w:pPr>
              <w:pStyle w:val="a4"/>
              <w:spacing w:line="240" w:lineRule="auto"/>
              <w:ind w:firstLine="0"/>
              <w:jc w:val="center"/>
              <w:rPr>
                <w:sz w:val="20"/>
                <w:szCs w:val="20"/>
              </w:rPr>
            </w:pPr>
            <w:r>
              <w:rPr>
                <w:w w:val="80"/>
                <w:sz w:val="20"/>
                <w:szCs w:val="20"/>
                <w:lang w:val="en"/>
              </w:rPr>
              <w:t>9</w:t>
            </w:r>
          </w:p>
        </w:tc>
        <w:tc>
          <w:tcPr>
            <w:tcW w:w="5688" w:type="dxa"/>
            <w:tcBorders>
              <w:top w:val="single" w:sz="4" w:space="0" w:color="auto"/>
              <w:left w:val="single" w:sz="4" w:space="0" w:color="auto"/>
            </w:tcBorders>
            <w:shd w:val="clear" w:color="auto" w:fill="auto"/>
            <w:vAlign w:val="center"/>
          </w:tcPr>
          <w:p w14:paraId="64FB553B" w14:textId="77777777" w:rsidR="00445751" w:rsidRPr="00567C5D" w:rsidRDefault="000817F2">
            <w:pPr>
              <w:pStyle w:val="a4"/>
              <w:spacing w:line="240" w:lineRule="auto"/>
              <w:ind w:firstLine="0"/>
              <w:jc w:val="both"/>
              <w:rPr>
                <w:sz w:val="20"/>
                <w:szCs w:val="20"/>
                <w:lang w:val="en-US"/>
              </w:rPr>
            </w:pPr>
            <w:r>
              <w:rPr>
                <w:sz w:val="20"/>
                <w:szCs w:val="20"/>
                <w:lang w:val="en"/>
              </w:rPr>
              <w:t>Where the projects to which the enterprise belongs have not been registered under the real-name system management, each one</w:t>
            </w:r>
          </w:p>
        </w:tc>
        <w:tc>
          <w:tcPr>
            <w:tcW w:w="667" w:type="dxa"/>
            <w:tcBorders>
              <w:top w:val="single" w:sz="4" w:space="0" w:color="auto"/>
              <w:left w:val="single" w:sz="4" w:space="0" w:color="auto"/>
            </w:tcBorders>
            <w:shd w:val="clear" w:color="auto" w:fill="auto"/>
            <w:vAlign w:val="center"/>
          </w:tcPr>
          <w:p w14:paraId="19019F2A" w14:textId="77777777" w:rsidR="00445751" w:rsidRDefault="000817F2">
            <w:pPr>
              <w:pStyle w:val="a4"/>
              <w:spacing w:line="240" w:lineRule="auto"/>
              <w:ind w:firstLine="220"/>
              <w:rPr>
                <w:sz w:val="20"/>
                <w:szCs w:val="20"/>
              </w:rPr>
            </w:pPr>
            <w:r>
              <w:rPr>
                <w:w w:val="80"/>
                <w:sz w:val="20"/>
                <w:szCs w:val="20"/>
                <w:lang w:val="en" w:eastAsia="en-US"/>
              </w:rPr>
              <w:t>-5</w:t>
            </w:r>
          </w:p>
        </w:tc>
        <w:tc>
          <w:tcPr>
            <w:tcW w:w="590" w:type="dxa"/>
            <w:vMerge w:val="restart"/>
            <w:tcBorders>
              <w:top w:val="single" w:sz="4" w:space="0" w:color="auto"/>
              <w:left w:val="single" w:sz="4" w:space="0" w:color="auto"/>
              <w:right w:val="single" w:sz="4" w:space="0" w:color="auto"/>
            </w:tcBorders>
            <w:shd w:val="clear" w:color="auto" w:fill="auto"/>
          </w:tcPr>
          <w:p w14:paraId="6E43C2DB" w14:textId="77777777" w:rsidR="00445751" w:rsidRDefault="00445751">
            <w:pPr>
              <w:rPr>
                <w:sz w:val="10"/>
                <w:szCs w:val="10"/>
              </w:rPr>
            </w:pPr>
          </w:p>
        </w:tc>
      </w:tr>
      <w:tr w:rsidR="00445751" w14:paraId="558D4690" w14:textId="77777777">
        <w:trPr>
          <w:trHeight w:hRule="exact" w:val="638"/>
          <w:jc w:val="center"/>
        </w:trPr>
        <w:tc>
          <w:tcPr>
            <w:tcW w:w="706" w:type="dxa"/>
            <w:vMerge/>
            <w:tcBorders>
              <w:left w:val="single" w:sz="4" w:space="0" w:color="auto"/>
            </w:tcBorders>
            <w:shd w:val="clear" w:color="auto" w:fill="auto"/>
            <w:vAlign w:val="center"/>
          </w:tcPr>
          <w:p w14:paraId="1C73A9EC" w14:textId="77777777" w:rsidR="00445751" w:rsidRDefault="00445751"/>
        </w:tc>
        <w:tc>
          <w:tcPr>
            <w:tcW w:w="1104" w:type="dxa"/>
            <w:vMerge/>
            <w:tcBorders>
              <w:left w:val="single" w:sz="4" w:space="0" w:color="auto"/>
            </w:tcBorders>
            <w:shd w:val="clear" w:color="auto" w:fill="auto"/>
            <w:vAlign w:val="center"/>
          </w:tcPr>
          <w:p w14:paraId="1C4A7730" w14:textId="77777777" w:rsidR="00445751" w:rsidRDefault="00445751"/>
        </w:tc>
        <w:tc>
          <w:tcPr>
            <w:tcW w:w="614" w:type="dxa"/>
            <w:tcBorders>
              <w:top w:val="single" w:sz="4" w:space="0" w:color="auto"/>
              <w:left w:val="single" w:sz="4" w:space="0" w:color="auto"/>
            </w:tcBorders>
            <w:shd w:val="clear" w:color="auto" w:fill="auto"/>
            <w:vAlign w:val="center"/>
          </w:tcPr>
          <w:p w14:paraId="6FCB259B" w14:textId="77777777" w:rsidR="00445751" w:rsidRDefault="000817F2">
            <w:pPr>
              <w:pStyle w:val="a4"/>
              <w:spacing w:line="240" w:lineRule="auto"/>
              <w:ind w:firstLine="0"/>
              <w:jc w:val="center"/>
              <w:rPr>
                <w:sz w:val="20"/>
                <w:szCs w:val="20"/>
              </w:rPr>
            </w:pPr>
            <w:r>
              <w:rPr>
                <w:w w:val="80"/>
                <w:sz w:val="20"/>
                <w:szCs w:val="20"/>
                <w:lang w:val="en"/>
              </w:rPr>
              <w:t>10</w:t>
            </w:r>
          </w:p>
        </w:tc>
        <w:tc>
          <w:tcPr>
            <w:tcW w:w="5688" w:type="dxa"/>
            <w:tcBorders>
              <w:top w:val="single" w:sz="4" w:space="0" w:color="auto"/>
              <w:left w:val="single" w:sz="4" w:space="0" w:color="auto"/>
            </w:tcBorders>
            <w:shd w:val="clear" w:color="auto" w:fill="auto"/>
            <w:vAlign w:val="center"/>
          </w:tcPr>
          <w:p w14:paraId="5F6E9BD9" w14:textId="77777777" w:rsidR="00445751" w:rsidRPr="00567C5D" w:rsidRDefault="000817F2">
            <w:pPr>
              <w:pStyle w:val="a4"/>
              <w:spacing w:line="240" w:lineRule="auto"/>
              <w:ind w:firstLine="0"/>
              <w:jc w:val="both"/>
              <w:rPr>
                <w:sz w:val="20"/>
                <w:szCs w:val="20"/>
                <w:lang w:val="en-US"/>
              </w:rPr>
            </w:pPr>
            <w:r>
              <w:rPr>
                <w:sz w:val="20"/>
                <w:szCs w:val="20"/>
                <w:lang w:val="en"/>
              </w:rPr>
              <w:t>Each of the projects belonging to the enterprise has been registered but has not declared real-name information</w:t>
            </w:r>
          </w:p>
        </w:tc>
        <w:tc>
          <w:tcPr>
            <w:tcW w:w="667" w:type="dxa"/>
            <w:tcBorders>
              <w:top w:val="single" w:sz="4" w:space="0" w:color="auto"/>
              <w:left w:val="single" w:sz="4" w:space="0" w:color="auto"/>
            </w:tcBorders>
            <w:shd w:val="clear" w:color="auto" w:fill="auto"/>
            <w:vAlign w:val="center"/>
          </w:tcPr>
          <w:p w14:paraId="315DCD71" w14:textId="77777777" w:rsidR="00445751" w:rsidRDefault="000817F2">
            <w:pPr>
              <w:pStyle w:val="a4"/>
              <w:spacing w:line="240" w:lineRule="auto"/>
              <w:ind w:firstLine="220"/>
              <w:rPr>
                <w:sz w:val="20"/>
                <w:szCs w:val="20"/>
              </w:rPr>
            </w:pPr>
            <w:r>
              <w:rPr>
                <w:w w:val="80"/>
                <w:sz w:val="20"/>
                <w:szCs w:val="20"/>
                <w:lang w:val="en" w:eastAsia="en-US"/>
              </w:rPr>
              <w:t>-5</w:t>
            </w:r>
          </w:p>
        </w:tc>
        <w:tc>
          <w:tcPr>
            <w:tcW w:w="590" w:type="dxa"/>
            <w:vMerge/>
            <w:tcBorders>
              <w:left w:val="single" w:sz="4" w:space="0" w:color="auto"/>
              <w:right w:val="single" w:sz="4" w:space="0" w:color="auto"/>
            </w:tcBorders>
            <w:shd w:val="clear" w:color="auto" w:fill="auto"/>
          </w:tcPr>
          <w:p w14:paraId="769F3A52" w14:textId="77777777" w:rsidR="00445751" w:rsidRDefault="00445751"/>
        </w:tc>
      </w:tr>
      <w:tr w:rsidR="00445751" w14:paraId="270A7F2C" w14:textId="77777777">
        <w:trPr>
          <w:trHeight w:hRule="exact" w:val="658"/>
          <w:jc w:val="center"/>
        </w:trPr>
        <w:tc>
          <w:tcPr>
            <w:tcW w:w="706" w:type="dxa"/>
            <w:vMerge/>
            <w:tcBorders>
              <w:left w:val="single" w:sz="4" w:space="0" w:color="auto"/>
            </w:tcBorders>
            <w:shd w:val="clear" w:color="auto" w:fill="auto"/>
            <w:vAlign w:val="center"/>
          </w:tcPr>
          <w:p w14:paraId="27D8D602" w14:textId="77777777" w:rsidR="00445751" w:rsidRDefault="00445751"/>
        </w:tc>
        <w:tc>
          <w:tcPr>
            <w:tcW w:w="1104" w:type="dxa"/>
            <w:vMerge/>
            <w:tcBorders>
              <w:left w:val="single" w:sz="4" w:space="0" w:color="auto"/>
            </w:tcBorders>
            <w:shd w:val="clear" w:color="auto" w:fill="auto"/>
            <w:vAlign w:val="center"/>
          </w:tcPr>
          <w:p w14:paraId="4496E072" w14:textId="77777777" w:rsidR="00445751" w:rsidRDefault="00445751"/>
        </w:tc>
        <w:tc>
          <w:tcPr>
            <w:tcW w:w="614" w:type="dxa"/>
            <w:tcBorders>
              <w:top w:val="single" w:sz="4" w:space="0" w:color="auto"/>
              <w:left w:val="single" w:sz="4" w:space="0" w:color="auto"/>
            </w:tcBorders>
            <w:shd w:val="clear" w:color="auto" w:fill="auto"/>
            <w:vAlign w:val="center"/>
          </w:tcPr>
          <w:p w14:paraId="6B2D4775" w14:textId="77777777" w:rsidR="00445751" w:rsidRDefault="000817F2">
            <w:pPr>
              <w:pStyle w:val="a4"/>
              <w:spacing w:line="240" w:lineRule="auto"/>
              <w:ind w:firstLine="0"/>
              <w:jc w:val="center"/>
              <w:rPr>
                <w:sz w:val="20"/>
                <w:szCs w:val="20"/>
              </w:rPr>
            </w:pPr>
            <w:r>
              <w:rPr>
                <w:w w:val="80"/>
                <w:sz w:val="20"/>
                <w:szCs w:val="20"/>
                <w:lang w:val="en"/>
              </w:rPr>
              <w:t>11</w:t>
            </w:r>
          </w:p>
        </w:tc>
        <w:tc>
          <w:tcPr>
            <w:tcW w:w="5688" w:type="dxa"/>
            <w:tcBorders>
              <w:top w:val="single" w:sz="4" w:space="0" w:color="auto"/>
              <w:left w:val="single" w:sz="4" w:space="0" w:color="auto"/>
            </w:tcBorders>
            <w:shd w:val="clear" w:color="auto" w:fill="auto"/>
            <w:vAlign w:val="center"/>
          </w:tcPr>
          <w:p w14:paraId="431B4FBC" w14:textId="77777777" w:rsidR="00445751" w:rsidRPr="00567C5D" w:rsidRDefault="000817F2">
            <w:pPr>
              <w:pStyle w:val="a4"/>
              <w:spacing w:line="240" w:lineRule="auto"/>
              <w:ind w:firstLine="0"/>
              <w:jc w:val="both"/>
              <w:rPr>
                <w:sz w:val="20"/>
                <w:szCs w:val="20"/>
                <w:lang w:val="en-US"/>
              </w:rPr>
            </w:pPr>
            <w:r>
              <w:rPr>
                <w:sz w:val="20"/>
                <w:szCs w:val="20"/>
                <w:lang w:val="en"/>
              </w:rPr>
              <w:t xml:space="preserve">The project score of the engineering project of the enterprise is less than </w:t>
            </w:r>
            <w:r>
              <w:rPr>
                <w:w w:val="80"/>
                <w:sz w:val="20"/>
                <w:szCs w:val="20"/>
                <w:lang w:val="en"/>
              </w:rPr>
              <w:t>60</w:t>
            </w:r>
            <w:r>
              <w:rPr>
                <w:lang w:val="en"/>
              </w:rPr>
              <w:t xml:space="preserve"> </w:t>
            </w:r>
            <w:r>
              <w:rPr>
                <w:sz w:val="20"/>
                <w:szCs w:val="20"/>
                <w:lang w:val="en"/>
              </w:rPr>
              <w:t>points, each</w:t>
            </w:r>
          </w:p>
        </w:tc>
        <w:tc>
          <w:tcPr>
            <w:tcW w:w="667" w:type="dxa"/>
            <w:tcBorders>
              <w:top w:val="single" w:sz="4" w:space="0" w:color="auto"/>
              <w:left w:val="single" w:sz="4" w:space="0" w:color="auto"/>
            </w:tcBorders>
            <w:shd w:val="clear" w:color="auto" w:fill="auto"/>
            <w:vAlign w:val="center"/>
          </w:tcPr>
          <w:p w14:paraId="09CEBF6F" w14:textId="77777777" w:rsidR="00445751" w:rsidRDefault="000817F2">
            <w:pPr>
              <w:pStyle w:val="a4"/>
              <w:spacing w:line="240" w:lineRule="auto"/>
              <w:ind w:firstLine="220"/>
              <w:rPr>
                <w:sz w:val="20"/>
                <w:szCs w:val="20"/>
              </w:rPr>
            </w:pPr>
            <w:r>
              <w:rPr>
                <w:w w:val="80"/>
                <w:sz w:val="20"/>
                <w:szCs w:val="20"/>
                <w:lang w:val="en" w:eastAsia="en-US"/>
              </w:rPr>
              <w:t>-5</w:t>
            </w:r>
          </w:p>
        </w:tc>
        <w:tc>
          <w:tcPr>
            <w:tcW w:w="590" w:type="dxa"/>
            <w:vMerge/>
            <w:tcBorders>
              <w:left w:val="single" w:sz="4" w:space="0" w:color="auto"/>
              <w:right w:val="single" w:sz="4" w:space="0" w:color="auto"/>
            </w:tcBorders>
            <w:shd w:val="clear" w:color="auto" w:fill="auto"/>
          </w:tcPr>
          <w:p w14:paraId="5B92BA86" w14:textId="77777777" w:rsidR="00445751" w:rsidRDefault="00445751"/>
        </w:tc>
      </w:tr>
      <w:tr w:rsidR="00445751" w14:paraId="1A743B1C" w14:textId="77777777">
        <w:trPr>
          <w:trHeight w:hRule="exact" w:val="744"/>
          <w:jc w:val="center"/>
        </w:trPr>
        <w:tc>
          <w:tcPr>
            <w:tcW w:w="706" w:type="dxa"/>
            <w:vMerge/>
            <w:tcBorders>
              <w:left w:val="single" w:sz="4" w:space="0" w:color="auto"/>
            </w:tcBorders>
            <w:shd w:val="clear" w:color="auto" w:fill="auto"/>
            <w:vAlign w:val="center"/>
          </w:tcPr>
          <w:p w14:paraId="58BD8251" w14:textId="77777777" w:rsidR="00445751" w:rsidRDefault="00445751"/>
        </w:tc>
        <w:tc>
          <w:tcPr>
            <w:tcW w:w="1104" w:type="dxa"/>
            <w:vMerge/>
            <w:tcBorders>
              <w:left w:val="single" w:sz="4" w:space="0" w:color="auto"/>
            </w:tcBorders>
            <w:shd w:val="clear" w:color="auto" w:fill="auto"/>
            <w:vAlign w:val="center"/>
          </w:tcPr>
          <w:p w14:paraId="793D3444" w14:textId="77777777" w:rsidR="00445751" w:rsidRDefault="00445751"/>
        </w:tc>
        <w:tc>
          <w:tcPr>
            <w:tcW w:w="614" w:type="dxa"/>
            <w:tcBorders>
              <w:top w:val="single" w:sz="4" w:space="0" w:color="auto"/>
              <w:left w:val="single" w:sz="4" w:space="0" w:color="auto"/>
            </w:tcBorders>
            <w:shd w:val="clear" w:color="auto" w:fill="auto"/>
            <w:vAlign w:val="center"/>
          </w:tcPr>
          <w:p w14:paraId="3C0B028C" w14:textId="77777777" w:rsidR="00445751" w:rsidRDefault="000817F2">
            <w:pPr>
              <w:pStyle w:val="a4"/>
              <w:spacing w:line="240" w:lineRule="auto"/>
              <w:ind w:firstLine="0"/>
              <w:jc w:val="center"/>
              <w:rPr>
                <w:sz w:val="20"/>
                <w:szCs w:val="20"/>
              </w:rPr>
            </w:pPr>
            <w:r>
              <w:rPr>
                <w:w w:val="80"/>
                <w:sz w:val="20"/>
                <w:szCs w:val="20"/>
                <w:lang w:val="en"/>
              </w:rPr>
              <w:t>12</w:t>
            </w:r>
          </w:p>
        </w:tc>
        <w:tc>
          <w:tcPr>
            <w:tcW w:w="5688" w:type="dxa"/>
            <w:tcBorders>
              <w:top w:val="single" w:sz="4" w:space="0" w:color="auto"/>
              <w:left w:val="single" w:sz="4" w:space="0" w:color="auto"/>
            </w:tcBorders>
            <w:shd w:val="clear" w:color="auto" w:fill="auto"/>
            <w:vAlign w:val="center"/>
          </w:tcPr>
          <w:p w14:paraId="0D6D99CB" w14:textId="77777777" w:rsidR="00445751" w:rsidRPr="00567C5D" w:rsidRDefault="000817F2">
            <w:pPr>
              <w:pStyle w:val="a4"/>
              <w:spacing w:line="312" w:lineRule="exact"/>
              <w:ind w:firstLine="0"/>
              <w:jc w:val="both"/>
              <w:rPr>
                <w:sz w:val="20"/>
                <w:szCs w:val="20"/>
                <w:lang w:val="en-US"/>
              </w:rPr>
            </w:pPr>
            <w:r>
              <w:rPr>
                <w:sz w:val="20"/>
                <w:szCs w:val="20"/>
                <w:lang w:val="en"/>
              </w:rPr>
              <w:t>Where an enterprise fails to submit a real-name management rectification plan in accordance with regulations or the rectification is not in place, each time</w:t>
            </w:r>
          </w:p>
        </w:tc>
        <w:tc>
          <w:tcPr>
            <w:tcW w:w="667" w:type="dxa"/>
            <w:tcBorders>
              <w:top w:val="single" w:sz="4" w:space="0" w:color="auto"/>
              <w:left w:val="single" w:sz="4" w:space="0" w:color="auto"/>
            </w:tcBorders>
            <w:shd w:val="clear" w:color="auto" w:fill="auto"/>
            <w:vAlign w:val="center"/>
          </w:tcPr>
          <w:p w14:paraId="40B1A78F" w14:textId="77777777" w:rsidR="00445751" w:rsidRDefault="000817F2">
            <w:pPr>
              <w:pStyle w:val="a4"/>
              <w:spacing w:line="240" w:lineRule="auto"/>
              <w:ind w:firstLine="220"/>
              <w:rPr>
                <w:sz w:val="20"/>
                <w:szCs w:val="20"/>
              </w:rPr>
            </w:pPr>
            <w:r>
              <w:rPr>
                <w:w w:val="80"/>
                <w:sz w:val="20"/>
                <w:szCs w:val="20"/>
                <w:lang w:val="en" w:eastAsia="en-US"/>
              </w:rPr>
              <w:t>-5</w:t>
            </w:r>
          </w:p>
        </w:tc>
        <w:tc>
          <w:tcPr>
            <w:tcW w:w="590" w:type="dxa"/>
            <w:vMerge/>
            <w:tcBorders>
              <w:left w:val="single" w:sz="4" w:space="0" w:color="auto"/>
              <w:right w:val="single" w:sz="4" w:space="0" w:color="auto"/>
            </w:tcBorders>
            <w:shd w:val="clear" w:color="auto" w:fill="auto"/>
          </w:tcPr>
          <w:p w14:paraId="7A75F63B" w14:textId="77777777" w:rsidR="00445751" w:rsidRDefault="00445751"/>
        </w:tc>
      </w:tr>
      <w:tr w:rsidR="00445751" w14:paraId="1FCCB2AF" w14:textId="77777777">
        <w:trPr>
          <w:trHeight w:hRule="exact" w:val="634"/>
          <w:jc w:val="center"/>
        </w:trPr>
        <w:tc>
          <w:tcPr>
            <w:tcW w:w="706" w:type="dxa"/>
            <w:vMerge/>
            <w:tcBorders>
              <w:left w:val="single" w:sz="4" w:space="0" w:color="auto"/>
              <w:bottom w:val="single" w:sz="4" w:space="0" w:color="auto"/>
            </w:tcBorders>
            <w:shd w:val="clear" w:color="auto" w:fill="auto"/>
            <w:vAlign w:val="center"/>
          </w:tcPr>
          <w:p w14:paraId="780C5671" w14:textId="77777777" w:rsidR="00445751" w:rsidRDefault="00445751"/>
        </w:tc>
        <w:tc>
          <w:tcPr>
            <w:tcW w:w="1104" w:type="dxa"/>
            <w:vMerge/>
            <w:tcBorders>
              <w:left w:val="single" w:sz="4" w:space="0" w:color="auto"/>
              <w:bottom w:val="single" w:sz="4" w:space="0" w:color="auto"/>
            </w:tcBorders>
            <w:shd w:val="clear" w:color="auto" w:fill="auto"/>
            <w:vAlign w:val="center"/>
          </w:tcPr>
          <w:p w14:paraId="0C5D32E0" w14:textId="77777777" w:rsidR="00445751" w:rsidRDefault="00445751"/>
        </w:tc>
        <w:tc>
          <w:tcPr>
            <w:tcW w:w="614" w:type="dxa"/>
            <w:tcBorders>
              <w:top w:val="single" w:sz="4" w:space="0" w:color="auto"/>
              <w:left w:val="single" w:sz="4" w:space="0" w:color="auto"/>
              <w:bottom w:val="single" w:sz="4" w:space="0" w:color="auto"/>
            </w:tcBorders>
            <w:shd w:val="clear" w:color="auto" w:fill="auto"/>
            <w:vAlign w:val="center"/>
          </w:tcPr>
          <w:p w14:paraId="6E757EBC" w14:textId="77777777" w:rsidR="00445751" w:rsidRDefault="000817F2">
            <w:pPr>
              <w:pStyle w:val="a4"/>
              <w:spacing w:line="240" w:lineRule="auto"/>
              <w:ind w:firstLine="0"/>
              <w:jc w:val="center"/>
              <w:rPr>
                <w:sz w:val="20"/>
                <w:szCs w:val="20"/>
              </w:rPr>
            </w:pPr>
            <w:r>
              <w:rPr>
                <w:w w:val="80"/>
                <w:sz w:val="20"/>
                <w:szCs w:val="20"/>
                <w:lang w:val="en"/>
              </w:rPr>
              <w:t>13</w:t>
            </w:r>
          </w:p>
        </w:tc>
        <w:tc>
          <w:tcPr>
            <w:tcW w:w="5688" w:type="dxa"/>
            <w:tcBorders>
              <w:top w:val="single" w:sz="4" w:space="0" w:color="auto"/>
              <w:left w:val="single" w:sz="4" w:space="0" w:color="auto"/>
              <w:bottom w:val="single" w:sz="4" w:space="0" w:color="auto"/>
            </w:tcBorders>
            <w:shd w:val="clear" w:color="auto" w:fill="auto"/>
            <w:vAlign w:val="center"/>
          </w:tcPr>
          <w:p w14:paraId="2C8BD774" w14:textId="77777777" w:rsidR="00445751" w:rsidRPr="00567C5D" w:rsidRDefault="000817F2">
            <w:pPr>
              <w:pStyle w:val="a4"/>
              <w:spacing w:line="240" w:lineRule="auto"/>
              <w:ind w:firstLine="0"/>
              <w:jc w:val="both"/>
              <w:rPr>
                <w:sz w:val="20"/>
                <w:szCs w:val="20"/>
                <w:lang w:val="en-US"/>
              </w:rPr>
            </w:pPr>
            <w:r>
              <w:rPr>
                <w:sz w:val="20"/>
                <w:szCs w:val="20"/>
                <w:lang w:val="en"/>
              </w:rPr>
              <w:t>Enterprises violate the requirements of the real-name system management work in disguise, each time</w:t>
            </w:r>
          </w:p>
        </w:tc>
        <w:tc>
          <w:tcPr>
            <w:tcW w:w="667" w:type="dxa"/>
            <w:tcBorders>
              <w:top w:val="single" w:sz="4" w:space="0" w:color="auto"/>
              <w:left w:val="single" w:sz="4" w:space="0" w:color="auto"/>
              <w:bottom w:val="single" w:sz="4" w:space="0" w:color="auto"/>
            </w:tcBorders>
            <w:shd w:val="clear" w:color="auto" w:fill="auto"/>
            <w:vAlign w:val="center"/>
          </w:tcPr>
          <w:p w14:paraId="0BD53903" w14:textId="77777777" w:rsidR="00445751" w:rsidRDefault="000817F2">
            <w:pPr>
              <w:pStyle w:val="a4"/>
              <w:spacing w:line="240" w:lineRule="auto"/>
              <w:ind w:firstLine="220"/>
              <w:rPr>
                <w:sz w:val="20"/>
                <w:szCs w:val="20"/>
              </w:rPr>
            </w:pPr>
            <w:r>
              <w:rPr>
                <w:w w:val="80"/>
                <w:sz w:val="20"/>
                <w:szCs w:val="20"/>
                <w:lang w:val="en" w:eastAsia="en-US"/>
              </w:rPr>
              <w:t>-5</w:t>
            </w:r>
          </w:p>
        </w:tc>
        <w:tc>
          <w:tcPr>
            <w:tcW w:w="590" w:type="dxa"/>
            <w:vMerge/>
            <w:tcBorders>
              <w:left w:val="single" w:sz="4" w:space="0" w:color="auto"/>
              <w:bottom w:val="single" w:sz="4" w:space="0" w:color="auto"/>
              <w:right w:val="single" w:sz="4" w:space="0" w:color="auto"/>
            </w:tcBorders>
            <w:shd w:val="clear" w:color="auto" w:fill="auto"/>
          </w:tcPr>
          <w:p w14:paraId="0DF8E097" w14:textId="77777777" w:rsidR="00445751" w:rsidRDefault="00445751"/>
        </w:tc>
      </w:tr>
    </w:tbl>
    <w:p w14:paraId="0AEFB566" w14:textId="77777777" w:rsidR="00445751" w:rsidRDefault="00445751">
      <w:pPr>
        <w:sectPr w:rsidR="00445751">
          <w:pgSz w:w="11900" w:h="16840"/>
          <w:pgMar w:top="1076" w:right="1208" w:bottom="1126" w:left="1317" w:header="648" w:footer="3" w:gutter="0"/>
          <w:cols w:space="720"/>
          <w:noEndnote/>
          <w:docGrid w:linePitch="360"/>
        </w:sectPr>
      </w:pPr>
    </w:p>
    <w:p w14:paraId="290ECB05" w14:textId="77777777" w:rsidR="00445751" w:rsidRPr="00567C5D" w:rsidRDefault="000817F2">
      <w:pPr>
        <w:pStyle w:val="11"/>
        <w:spacing w:after="400" w:line="240" w:lineRule="auto"/>
        <w:ind w:left="4480" w:firstLine="0"/>
        <w:rPr>
          <w:sz w:val="28"/>
          <w:szCs w:val="28"/>
          <w:lang w:val="en-US"/>
        </w:rPr>
      </w:pPr>
      <w:r>
        <w:rPr>
          <w:b/>
          <w:bCs/>
          <w:sz w:val="28"/>
          <w:szCs w:val="28"/>
          <w:lang w:val="en"/>
        </w:rPr>
        <w:t>Construction enterprises in the construction industry performance filing evaluation score score description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1291"/>
        <w:gridCol w:w="629"/>
        <w:gridCol w:w="629"/>
        <w:gridCol w:w="629"/>
        <w:gridCol w:w="734"/>
        <w:gridCol w:w="739"/>
        <w:gridCol w:w="941"/>
        <w:gridCol w:w="1051"/>
        <w:gridCol w:w="734"/>
        <w:gridCol w:w="667"/>
        <w:gridCol w:w="686"/>
        <w:gridCol w:w="542"/>
        <w:gridCol w:w="1046"/>
        <w:gridCol w:w="696"/>
        <w:gridCol w:w="667"/>
        <w:gridCol w:w="1368"/>
      </w:tblGrid>
      <w:tr w:rsidR="00445751" w14:paraId="0DB7BFC5" w14:textId="77777777">
        <w:trPr>
          <w:trHeight w:hRule="exact" w:val="1891"/>
          <w:jc w:val="center"/>
        </w:trPr>
        <w:tc>
          <w:tcPr>
            <w:tcW w:w="461" w:type="dxa"/>
            <w:tcBorders>
              <w:top w:val="single" w:sz="4" w:space="0" w:color="auto"/>
              <w:left w:val="single" w:sz="4" w:space="0" w:color="auto"/>
            </w:tcBorders>
            <w:shd w:val="clear" w:color="auto" w:fill="auto"/>
            <w:vAlign w:val="center"/>
          </w:tcPr>
          <w:p w14:paraId="378F44CD" w14:textId="77777777" w:rsidR="00445751" w:rsidRDefault="000817F2">
            <w:pPr>
              <w:pStyle w:val="a4"/>
              <w:spacing w:line="283" w:lineRule="exact"/>
              <w:ind w:firstLine="0"/>
              <w:jc w:val="center"/>
              <w:rPr>
                <w:sz w:val="20"/>
                <w:szCs w:val="20"/>
              </w:rPr>
            </w:pPr>
            <w:r>
              <w:rPr>
                <w:sz w:val="20"/>
                <w:szCs w:val="20"/>
                <w:lang w:val="en"/>
              </w:rPr>
              <w:t>Serial number</w:t>
            </w:r>
          </w:p>
        </w:tc>
        <w:tc>
          <w:tcPr>
            <w:tcW w:w="1291" w:type="dxa"/>
            <w:tcBorders>
              <w:top w:val="single" w:sz="4" w:space="0" w:color="auto"/>
              <w:left w:val="single" w:sz="4" w:space="0" w:color="auto"/>
            </w:tcBorders>
            <w:shd w:val="clear" w:color="auto" w:fill="auto"/>
            <w:vAlign w:val="center"/>
          </w:tcPr>
          <w:p w14:paraId="0E4F38FA" w14:textId="77777777" w:rsidR="00445751" w:rsidRPr="00567C5D" w:rsidRDefault="000817F2">
            <w:pPr>
              <w:pStyle w:val="a4"/>
              <w:spacing w:line="317" w:lineRule="exact"/>
              <w:ind w:firstLine="0"/>
              <w:jc w:val="center"/>
              <w:rPr>
                <w:sz w:val="20"/>
                <w:szCs w:val="20"/>
                <w:lang w:val="en-US"/>
              </w:rPr>
            </w:pPr>
            <w:r>
              <w:rPr>
                <w:sz w:val="20"/>
                <w:szCs w:val="20"/>
                <w:lang w:val="en"/>
              </w:rPr>
              <w:t>The enterprise filing value is sorted and 10</w:t>
            </w:r>
            <w:r>
              <w:rPr>
                <w:lang w:val="en"/>
              </w:rPr>
              <w:t xml:space="preserve"> </w:t>
            </w:r>
            <w:r>
              <w:rPr>
                <w:sz w:val="20"/>
                <w:szCs w:val="20"/>
                <w:lang w:val="en"/>
              </w:rPr>
              <w:t>equal parts</w:t>
            </w:r>
          </w:p>
        </w:tc>
        <w:tc>
          <w:tcPr>
            <w:tcW w:w="629" w:type="dxa"/>
            <w:tcBorders>
              <w:top w:val="single" w:sz="4" w:space="0" w:color="auto"/>
              <w:left w:val="single" w:sz="4" w:space="0" w:color="auto"/>
            </w:tcBorders>
            <w:shd w:val="clear" w:color="auto" w:fill="auto"/>
            <w:vAlign w:val="center"/>
          </w:tcPr>
          <w:p w14:paraId="104993C2" w14:textId="77777777" w:rsidR="00445751" w:rsidRDefault="000817F2">
            <w:pPr>
              <w:pStyle w:val="a4"/>
              <w:spacing w:line="310" w:lineRule="exact"/>
              <w:ind w:left="200" w:firstLine="20"/>
              <w:rPr>
                <w:sz w:val="20"/>
                <w:szCs w:val="20"/>
              </w:rPr>
            </w:pPr>
            <w:r>
              <w:rPr>
                <w:sz w:val="20"/>
                <w:szCs w:val="20"/>
                <w:lang w:val="en"/>
              </w:rPr>
              <w:t xml:space="preserve"> General Contractor  </w:t>
            </w:r>
          </w:p>
        </w:tc>
        <w:tc>
          <w:tcPr>
            <w:tcW w:w="629" w:type="dxa"/>
            <w:tcBorders>
              <w:top w:val="single" w:sz="4" w:space="0" w:color="auto"/>
              <w:left w:val="single" w:sz="4" w:space="0" w:color="auto"/>
            </w:tcBorders>
            <w:shd w:val="clear" w:color="auto" w:fill="auto"/>
            <w:vAlign w:val="center"/>
          </w:tcPr>
          <w:p w14:paraId="71B63125" w14:textId="77777777" w:rsidR="00445751" w:rsidRDefault="000817F2">
            <w:pPr>
              <w:pStyle w:val="a4"/>
              <w:spacing w:line="311" w:lineRule="exact"/>
              <w:ind w:left="200" w:firstLine="40"/>
              <w:rPr>
                <w:sz w:val="20"/>
                <w:szCs w:val="20"/>
              </w:rPr>
            </w:pPr>
            <w:r>
              <w:rPr>
                <w:sz w:val="20"/>
                <w:szCs w:val="20"/>
                <w:lang w:val="en"/>
              </w:rPr>
              <w:t xml:space="preserve"> Mechanical and electrical  contractor </w:t>
            </w:r>
          </w:p>
        </w:tc>
        <w:tc>
          <w:tcPr>
            <w:tcW w:w="629" w:type="dxa"/>
            <w:tcBorders>
              <w:top w:val="single" w:sz="4" w:space="0" w:color="auto"/>
              <w:left w:val="single" w:sz="4" w:space="0" w:color="auto"/>
            </w:tcBorders>
            <w:shd w:val="clear" w:color="auto" w:fill="auto"/>
            <w:vAlign w:val="center"/>
          </w:tcPr>
          <w:p w14:paraId="75885711" w14:textId="77777777" w:rsidR="00445751" w:rsidRDefault="000817F2">
            <w:pPr>
              <w:pStyle w:val="a4"/>
              <w:spacing w:line="310" w:lineRule="exact"/>
              <w:ind w:left="200" w:firstLine="40"/>
              <w:rPr>
                <w:sz w:val="20"/>
                <w:szCs w:val="20"/>
              </w:rPr>
            </w:pPr>
            <w:r>
              <w:rPr>
                <w:sz w:val="20"/>
                <w:szCs w:val="20"/>
                <w:lang w:val="en"/>
              </w:rPr>
              <w:t xml:space="preserve"> Other general contractors </w:t>
            </w:r>
          </w:p>
        </w:tc>
        <w:tc>
          <w:tcPr>
            <w:tcW w:w="734" w:type="dxa"/>
            <w:tcBorders>
              <w:top w:val="single" w:sz="4" w:space="0" w:color="auto"/>
              <w:left w:val="single" w:sz="4" w:space="0" w:color="auto"/>
            </w:tcBorders>
            <w:shd w:val="clear" w:color="auto" w:fill="auto"/>
            <w:vAlign w:val="center"/>
          </w:tcPr>
          <w:p w14:paraId="0A81267C" w14:textId="77777777" w:rsidR="00445751" w:rsidRPr="00567C5D" w:rsidRDefault="000817F2">
            <w:pPr>
              <w:pStyle w:val="a4"/>
              <w:spacing w:line="313" w:lineRule="exact"/>
              <w:ind w:firstLine="0"/>
              <w:jc w:val="center"/>
              <w:rPr>
                <w:sz w:val="20"/>
                <w:szCs w:val="20"/>
                <w:lang w:val="en-US"/>
              </w:rPr>
            </w:pPr>
            <w:r>
              <w:rPr>
                <w:sz w:val="20"/>
                <w:szCs w:val="20"/>
                <w:lang w:val="en"/>
              </w:rPr>
              <w:t xml:space="preserve">Foundation and foundation </w:t>
            </w:r>
            <w:proofErr w:type="gramStart"/>
            <w:r>
              <w:rPr>
                <w:sz w:val="20"/>
                <w:szCs w:val="20"/>
                <w:lang w:val="en"/>
              </w:rPr>
              <w:t>specialty  contracting</w:t>
            </w:r>
            <w:proofErr w:type="gramEnd"/>
          </w:p>
        </w:tc>
        <w:tc>
          <w:tcPr>
            <w:tcW w:w="739" w:type="dxa"/>
            <w:tcBorders>
              <w:top w:val="single" w:sz="4" w:space="0" w:color="auto"/>
              <w:left w:val="single" w:sz="4" w:space="0" w:color="auto"/>
            </w:tcBorders>
            <w:shd w:val="clear" w:color="auto" w:fill="auto"/>
            <w:vAlign w:val="center"/>
          </w:tcPr>
          <w:p w14:paraId="17AE078A" w14:textId="77777777" w:rsidR="00445751" w:rsidRPr="00567C5D" w:rsidRDefault="000817F2">
            <w:pPr>
              <w:pStyle w:val="a4"/>
              <w:spacing w:line="308" w:lineRule="exact"/>
              <w:ind w:left="160" w:firstLine="0"/>
              <w:rPr>
                <w:sz w:val="20"/>
                <w:szCs w:val="20"/>
                <w:lang w:val="en-US"/>
              </w:rPr>
            </w:pPr>
            <w:r>
              <w:rPr>
                <w:sz w:val="20"/>
                <w:szCs w:val="20"/>
                <w:lang w:val="en"/>
              </w:rPr>
              <w:t>Building Mechanical and Electrical Installation Professional Contracting</w:t>
            </w:r>
          </w:p>
        </w:tc>
        <w:tc>
          <w:tcPr>
            <w:tcW w:w="941" w:type="dxa"/>
            <w:tcBorders>
              <w:top w:val="single" w:sz="4" w:space="0" w:color="auto"/>
              <w:left w:val="single" w:sz="4" w:space="0" w:color="auto"/>
            </w:tcBorders>
            <w:shd w:val="clear" w:color="auto" w:fill="auto"/>
            <w:vAlign w:val="bottom"/>
          </w:tcPr>
          <w:p w14:paraId="0A63FE38" w14:textId="77777777" w:rsidR="00445751" w:rsidRPr="00567C5D" w:rsidRDefault="000817F2">
            <w:pPr>
              <w:pStyle w:val="a4"/>
              <w:spacing w:line="310" w:lineRule="exact"/>
              <w:ind w:firstLine="0"/>
              <w:jc w:val="center"/>
              <w:rPr>
                <w:sz w:val="20"/>
                <w:szCs w:val="20"/>
                <w:lang w:val="en-US"/>
              </w:rPr>
            </w:pPr>
            <w:r>
              <w:rPr>
                <w:sz w:val="20"/>
                <w:szCs w:val="20"/>
                <w:lang w:val="en"/>
              </w:rPr>
              <w:t>Electronics and intelligence Professional contracting (including integration ).</w:t>
            </w:r>
          </w:p>
        </w:tc>
        <w:tc>
          <w:tcPr>
            <w:tcW w:w="1051" w:type="dxa"/>
            <w:tcBorders>
              <w:top w:val="single" w:sz="4" w:space="0" w:color="auto"/>
              <w:left w:val="single" w:sz="4" w:space="0" w:color="auto"/>
            </w:tcBorders>
            <w:shd w:val="clear" w:color="auto" w:fill="auto"/>
            <w:vAlign w:val="center"/>
          </w:tcPr>
          <w:p w14:paraId="391C6FF4" w14:textId="77777777" w:rsidR="00445751" w:rsidRPr="00567C5D" w:rsidRDefault="000817F2">
            <w:pPr>
              <w:pStyle w:val="a4"/>
              <w:spacing w:line="309" w:lineRule="exact"/>
              <w:ind w:firstLine="0"/>
              <w:jc w:val="center"/>
              <w:rPr>
                <w:sz w:val="20"/>
                <w:szCs w:val="20"/>
                <w:lang w:val="en-US"/>
              </w:rPr>
            </w:pPr>
            <w:r>
              <w:rPr>
                <w:sz w:val="20"/>
                <w:szCs w:val="20"/>
                <w:lang w:val="en"/>
              </w:rPr>
              <w:t>Professional contracting of fire protection facilities (including integration</w:t>
            </w:r>
            <w:r>
              <w:rPr>
                <w:lang w:val="en"/>
              </w:rPr>
              <w:t>).</w:t>
            </w:r>
          </w:p>
        </w:tc>
        <w:tc>
          <w:tcPr>
            <w:tcW w:w="734" w:type="dxa"/>
            <w:tcBorders>
              <w:top w:val="single" w:sz="4" w:space="0" w:color="auto"/>
              <w:left w:val="single" w:sz="4" w:space="0" w:color="auto"/>
            </w:tcBorders>
            <w:shd w:val="clear" w:color="auto" w:fill="auto"/>
            <w:vAlign w:val="center"/>
          </w:tcPr>
          <w:p w14:paraId="12FFB3AB" w14:textId="77777777" w:rsidR="00445751" w:rsidRPr="00567C5D" w:rsidRDefault="000817F2">
            <w:pPr>
              <w:pStyle w:val="a4"/>
              <w:spacing w:line="308" w:lineRule="exact"/>
              <w:ind w:left="160" w:firstLine="0"/>
              <w:rPr>
                <w:sz w:val="20"/>
                <w:szCs w:val="20"/>
                <w:lang w:val="en-US"/>
              </w:rPr>
            </w:pPr>
            <w:r>
              <w:rPr>
                <w:sz w:val="20"/>
                <w:szCs w:val="20"/>
                <w:lang w:val="en"/>
              </w:rPr>
              <w:t>Waterproof , anti-corrosion , thermal insulation , professional contracting</w:t>
            </w:r>
          </w:p>
        </w:tc>
        <w:tc>
          <w:tcPr>
            <w:tcW w:w="667" w:type="dxa"/>
            <w:tcBorders>
              <w:top w:val="single" w:sz="4" w:space="0" w:color="auto"/>
              <w:left w:val="single" w:sz="4" w:space="0" w:color="auto"/>
            </w:tcBorders>
            <w:shd w:val="clear" w:color="auto" w:fill="auto"/>
            <w:vAlign w:val="center"/>
          </w:tcPr>
          <w:p w14:paraId="769C5A4B" w14:textId="77777777" w:rsidR="00445751" w:rsidRPr="00567C5D" w:rsidRDefault="000817F2">
            <w:pPr>
              <w:pStyle w:val="a4"/>
              <w:spacing w:line="310" w:lineRule="exact"/>
              <w:ind w:firstLine="0"/>
              <w:jc w:val="center"/>
              <w:rPr>
                <w:sz w:val="20"/>
                <w:szCs w:val="20"/>
                <w:lang w:val="en-US"/>
              </w:rPr>
            </w:pPr>
            <w:proofErr w:type="gramStart"/>
            <w:r>
              <w:rPr>
                <w:sz w:val="20"/>
                <w:szCs w:val="20"/>
                <w:lang w:val="en"/>
              </w:rPr>
              <w:t>Specialized  contracting</w:t>
            </w:r>
            <w:proofErr w:type="gramEnd"/>
            <w:r>
              <w:rPr>
                <w:sz w:val="20"/>
                <w:szCs w:val="20"/>
                <w:lang w:val="en"/>
              </w:rPr>
              <w:t xml:space="preserve"> of</w:t>
            </w:r>
            <w:r>
              <w:rPr>
                <w:lang w:val="en"/>
              </w:rPr>
              <w:t xml:space="preserve"> steel</w:t>
            </w:r>
            <w:r>
              <w:rPr>
                <w:sz w:val="20"/>
                <w:szCs w:val="20"/>
                <w:lang w:val="en"/>
              </w:rPr>
              <w:t xml:space="preserve"> structures </w:t>
            </w:r>
          </w:p>
        </w:tc>
        <w:tc>
          <w:tcPr>
            <w:tcW w:w="686" w:type="dxa"/>
            <w:tcBorders>
              <w:top w:val="single" w:sz="4" w:space="0" w:color="auto"/>
              <w:left w:val="single" w:sz="4" w:space="0" w:color="auto"/>
            </w:tcBorders>
            <w:shd w:val="clear" w:color="auto" w:fill="auto"/>
            <w:vAlign w:val="center"/>
          </w:tcPr>
          <w:p w14:paraId="6740F1C5" w14:textId="77777777" w:rsidR="00445751" w:rsidRDefault="000817F2">
            <w:pPr>
              <w:pStyle w:val="a4"/>
              <w:spacing w:line="305" w:lineRule="exact"/>
              <w:ind w:firstLine="0"/>
              <w:jc w:val="center"/>
              <w:rPr>
                <w:sz w:val="20"/>
                <w:szCs w:val="20"/>
              </w:rPr>
            </w:pPr>
            <w:r>
              <w:rPr>
                <w:sz w:val="20"/>
                <w:szCs w:val="20"/>
                <w:lang w:val="en"/>
              </w:rPr>
              <w:t>Other Professional Contracting</w:t>
            </w:r>
          </w:p>
        </w:tc>
        <w:tc>
          <w:tcPr>
            <w:tcW w:w="542" w:type="dxa"/>
            <w:tcBorders>
              <w:top w:val="single" w:sz="4" w:space="0" w:color="auto"/>
              <w:left w:val="single" w:sz="4" w:space="0" w:color="auto"/>
            </w:tcBorders>
            <w:shd w:val="clear" w:color="auto" w:fill="auto"/>
            <w:vAlign w:val="center"/>
          </w:tcPr>
          <w:p w14:paraId="4187FC97" w14:textId="77777777" w:rsidR="00445751" w:rsidRDefault="000817F2">
            <w:pPr>
              <w:pStyle w:val="a4"/>
              <w:spacing w:line="307" w:lineRule="exact"/>
              <w:ind w:left="160" w:firstLine="40"/>
              <w:rPr>
                <w:sz w:val="20"/>
                <w:szCs w:val="20"/>
              </w:rPr>
            </w:pPr>
            <w:r>
              <w:rPr>
                <w:sz w:val="20"/>
                <w:szCs w:val="20"/>
                <w:lang w:val="en"/>
              </w:rPr>
              <w:t xml:space="preserve"> Labor</w:t>
            </w:r>
          </w:p>
        </w:tc>
        <w:tc>
          <w:tcPr>
            <w:tcW w:w="1046" w:type="dxa"/>
            <w:tcBorders>
              <w:top w:val="single" w:sz="4" w:space="0" w:color="auto"/>
              <w:left w:val="single" w:sz="4" w:space="0" w:color="auto"/>
            </w:tcBorders>
            <w:shd w:val="clear" w:color="auto" w:fill="auto"/>
            <w:vAlign w:val="center"/>
          </w:tcPr>
          <w:p w14:paraId="18F20785" w14:textId="77777777" w:rsidR="00445751" w:rsidRPr="00567C5D" w:rsidRDefault="000817F2">
            <w:pPr>
              <w:pStyle w:val="a4"/>
              <w:spacing w:line="310" w:lineRule="exact"/>
              <w:ind w:firstLine="0"/>
              <w:jc w:val="center"/>
              <w:rPr>
                <w:sz w:val="20"/>
                <w:szCs w:val="20"/>
                <w:lang w:val="en-US"/>
              </w:rPr>
            </w:pPr>
            <w:r>
              <w:rPr>
                <w:sz w:val="20"/>
                <w:szCs w:val="20"/>
                <w:lang w:val="en"/>
              </w:rPr>
              <w:t>Municipal public works,</w:t>
            </w:r>
          </w:p>
          <w:p w14:paraId="18174AEB" w14:textId="77777777" w:rsidR="00445751" w:rsidRPr="00567C5D" w:rsidRDefault="000817F2">
            <w:pPr>
              <w:pStyle w:val="a4"/>
              <w:spacing w:line="310" w:lineRule="exact"/>
              <w:ind w:firstLine="0"/>
              <w:jc w:val="center"/>
              <w:rPr>
                <w:sz w:val="20"/>
                <w:szCs w:val="20"/>
                <w:lang w:val="en-US"/>
              </w:rPr>
            </w:pPr>
            <w:r>
              <w:rPr>
                <w:sz w:val="20"/>
                <w:szCs w:val="20"/>
                <w:lang w:val="en"/>
              </w:rPr>
              <w:t>Railway construction General contractor</w:t>
            </w:r>
          </w:p>
        </w:tc>
        <w:tc>
          <w:tcPr>
            <w:tcW w:w="696" w:type="dxa"/>
            <w:tcBorders>
              <w:top w:val="single" w:sz="4" w:space="0" w:color="auto"/>
              <w:left w:val="single" w:sz="4" w:space="0" w:color="auto"/>
            </w:tcBorders>
            <w:shd w:val="clear" w:color="auto" w:fill="auto"/>
            <w:vAlign w:val="center"/>
          </w:tcPr>
          <w:p w14:paraId="50A1C56E" w14:textId="77777777" w:rsidR="00445751" w:rsidRPr="00567C5D" w:rsidRDefault="000817F2">
            <w:pPr>
              <w:pStyle w:val="a4"/>
              <w:spacing w:line="311" w:lineRule="exact"/>
              <w:ind w:firstLine="0"/>
              <w:jc w:val="center"/>
              <w:rPr>
                <w:sz w:val="20"/>
                <w:szCs w:val="20"/>
                <w:lang w:val="en-US"/>
              </w:rPr>
            </w:pPr>
            <w:r>
              <w:rPr>
                <w:sz w:val="20"/>
                <w:szCs w:val="20"/>
                <w:lang w:val="en"/>
              </w:rPr>
              <w:t xml:space="preserve"> Cities and roads illuminate the project </w:t>
            </w:r>
          </w:p>
        </w:tc>
        <w:tc>
          <w:tcPr>
            <w:tcW w:w="667" w:type="dxa"/>
            <w:tcBorders>
              <w:top w:val="single" w:sz="4" w:space="0" w:color="auto"/>
              <w:left w:val="single" w:sz="4" w:space="0" w:color="auto"/>
            </w:tcBorders>
            <w:shd w:val="clear" w:color="auto" w:fill="auto"/>
          </w:tcPr>
          <w:p w14:paraId="691FDF4E" w14:textId="77777777" w:rsidR="00445751" w:rsidRDefault="000817F2">
            <w:pPr>
              <w:pStyle w:val="a4"/>
              <w:spacing w:line="311" w:lineRule="exact"/>
              <w:ind w:firstLine="0"/>
              <w:rPr>
                <w:sz w:val="20"/>
                <w:szCs w:val="20"/>
              </w:rPr>
            </w:pPr>
            <w:r>
              <w:rPr>
                <w:sz w:val="20"/>
                <w:szCs w:val="20"/>
                <w:lang w:val="en"/>
              </w:rPr>
              <w:t xml:space="preserve">Other municipal specialty contracts </w:t>
            </w:r>
          </w:p>
        </w:tc>
        <w:tc>
          <w:tcPr>
            <w:tcW w:w="1368" w:type="dxa"/>
            <w:tcBorders>
              <w:top w:val="single" w:sz="4" w:space="0" w:color="auto"/>
              <w:left w:val="single" w:sz="4" w:space="0" w:color="auto"/>
              <w:right w:val="single" w:sz="4" w:space="0" w:color="auto"/>
            </w:tcBorders>
            <w:shd w:val="clear" w:color="auto" w:fill="auto"/>
            <w:vAlign w:val="center"/>
          </w:tcPr>
          <w:p w14:paraId="06C6A515" w14:textId="77777777" w:rsidR="00445751" w:rsidRPr="00567C5D" w:rsidRDefault="000817F2">
            <w:pPr>
              <w:pStyle w:val="a4"/>
              <w:spacing w:line="309" w:lineRule="exact"/>
              <w:ind w:firstLine="0"/>
              <w:jc w:val="center"/>
              <w:rPr>
                <w:sz w:val="20"/>
                <w:szCs w:val="20"/>
                <w:lang w:val="en-US"/>
              </w:rPr>
            </w:pPr>
            <w:r>
              <w:rPr>
                <w:sz w:val="20"/>
                <w:szCs w:val="20"/>
                <w:lang w:val="en"/>
              </w:rPr>
              <w:t xml:space="preserve"> Professional contracting</w:t>
            </w:r>
            <w:r>
              <w:rPr>
                <w:lang w:val="en"/>
              </w:rPr>
              <w:t xml:space="preserve"> of building decoration</w:t>
            </w:r>
            <w:r>
              <w:rPr>
                <w:sz w:val="20"/>
                <w:szCs w:val="20"/>
                <w:lang w:val="en"/>
              </w:rPr>
              <w:t xml:space="preserve"> and decoration projects and curtain wall projects</w:t>
            </w:r>
          </w:p>
        </w:tc>
      </w:tr>
      <w:tr w:rsidR="00445751" w14:paraId="28A98CE8" w14:textId="77777777">
        <w:trPr>
          <w:trHeight w:hRule="exact" w:val="461"/>
          <w:jc w:val="center"/>
        </w:trPr>
        <w:tc>
          <w:tcPr>
            <w:tcW w:w="461" w:type="dxa"/>
            <w:tcBorders>
              <w:top w:val="single" w:sz="4" w:space="0" w:color="auto"/>
              <w:left w:val="single" w:sz="4" w:space="0" w:color="auto"/>
            </w:tcBorders>
            <w:shd w:val="clear" w:color="auto" w:fill="auto"/>
            <w:vAlign w:val="center"/>
          </w:tcPr>
          <w:p w14:paraId="5D449153" w14:textId="77777777" w:rsidR="00445751" w:rsidRDefault="000817F2">
            <w:pPr>
              <w:pStyle w:val="a4"/>
              <w:spacing w:line="240" w:lineRule="auto"/>
              <w:ind w:firstLine="0"/>
              <w:jc w:val="center"/>
              <w:rPr>
                <w:sz w:val="20"/>
                <w:szCs w:val="20"/>
              </w:rPr>
            </w:pPr>
            <w:r>
              <w:rPr>
                <w:sz w:val="20"/>
                <w:szCs w:val="20"/>
                <w:lang w:val="en"/>
              </w:rPr>
              <w:t>1</w:t>
            </w:r>
          </w:p>
        </w:tc>
        <w:tc>
          <w:tcPr>
            <w:tcW w:w="1291" w:type="dxa"/>
            <w:tcBorders>
              <w:top w:val="single" w:sz="4" w:space="0" w:color="auto"/>
              <w:left w:val="single" w:sz="4" w:space="0" w:color="auto"/>
            </w:tcBorders>
            <w:shd w:val="clear" w:color="auto" w:fill="auto"/>
            <w:vAlign w:val="center"/>
          </w:tcPr>
          <w:p w14:paraId="2A88162A" w14:textId="77777777" w:rsidR="00445751" w:rsidRDefault="000817F2">
            <w:pPr>
              <w:pStyle w:val="a4"/>
              <w:spacing w:line="240" w:lineRule="auto"/>
              <w:ind w:firstLine="0"/>
              <w:jc w:val="center"/>
              <w:rPr>
                <w:sz w:val="20"/>
                <w:szCs w:val="20"/>
              </w:rPr>
            </w:pPr>
            <w:r>
              <w:rPr>
                <w:sz w:val="20"/>
                <w:szCs w:val="20"/>
                <w:lang w:val="en"/>
              </w:rPr>
              <w:t>First equal portion</w:t>
            </w:r>
          </w:p>
        </w:tc>
        <w:tc>
          <w:tcPr>
            <w:tcW w:w="629" w:type="dxa"/>
            <w:tcBorders>
              <w:top w:val="single" w:sz="4" w:space="0" w:color="auto"/>
              <w:left w:val="single" w:sz="4" w:space="0" w:color="auto"/>
            </w:tcBorders>
            <w:shd w:val="clear" w:color="auto" w:fill="auto"/>
            <w:vAlign w:val="center"/>
          </w:tcPr>
          <w:p w14:paraId="41C70A25" w14:textId="77777777" w:rsidR="00445751" w:rsidRDefault="000817F2">
            <w:pPr>
              <w:pStyle w:val="a4"/>
              <w:spacing w:line="240" w:lineRule="auto"/>
              <w:ind w:firstLine="0"/>
              <w:jc w:val="center"/>
              <w:rPr>
                <w:sz w:val="20"/>
                <w:szCs w:val="20"/>
              </w:rPr>
            </w:pPr>
            <w:r>
              <w:rPr>
                <w:sz w:val="20"/>
                <w:szCs w:val="20"/>
                <w:lang w:val="en"/>
              </w:rPr>
              <w:t>10</w:t>
            </w:r>
          </w:p>
        </w:tc>
        <w:tc>
          <w:tcPr>
            <w:tcW w:w="629" w:type="dxa"/>
            <w:tcBorders>
              <w:top w:val="single" w:sz="4" w:space="0" w:color="auto"/>
              <w:left w:val="single" w:sz="4" w:space="0" w:color="auto"/>
            </w:tcBorders>
            <w:shd w:val="clear" w:color="auto" w:fill="auto"/>
            <w:vAlign w:val="center"/>
          </w:tcPr>
          <w:p w14:paraId="0BDD12D3" w14:textId="77777777" w:rsidR="00445751" w:rsidRDefault="000817F2">
            <w:pPr>
              <w:pStyle w:val="a4"/>
              <w:spacing w:line="240" w:lineRule="auto"/>
              <w:ind w:firstLine="0"/>
              <w:jc w:val="center"/>
              <w:rPr>
                <w:sz w:val="20"/>
                <w:szCs w:val="20"/>
              </w:rPr>
            </w:pPr>
            <w:r>
              <w:rPr>
                <w:sz w:val="20"/>
                <w:szCs w:val="20"/>
                <w:lang w:val="en"/>
              </w:rPr>
              <w:t>10</w:t>
            </w:r>
          </w:p>
        </w:tc>
        <w:tc>
          <w:tcPr>
            <w:tcW w:w="629" w:type="dxa"/>
            <w:tcBorders>
              <w:top w:val="single" w:sz="4" w:space="0" w:color="auto"/>
              <w:left w:val="single" w:sz="4" w:space="0" w:color="auto"/>
            </w:tcBorders>
            <w:shd w:val="clear" w:color="auto" w:fill="auto"/>
            <w:vAlign w:val="center"/>
          </w:tcPr>
          <w:p w14:paraId="3B27D2EA" w14:textId="77777777" w:rsidR="00445751" w:rsidRDefault="000817F2">
            <w:pPr>
              <w:pStyle w:val="a4"/>
              <w:spacing w:line="240" w:lineRule="auto"/>
              <w:ind w:firstLine="0"/>
              <w:jc w:val="center"/>
              <w:rPr>
                <w:sz w:val="20"/>
                <w:szCs w:val="20"/>
              </w:rPr>
            </w:pPr>
            <w:r>
              <w:rPr>
                <w:sz w:val="20"/>
                <w:szCs w:val="20"/>
                <w:lang w:val="en"/>
              </w:rPr>
              <w:t>10</w:t>
            </w:r>
          </w:p>
        </w:tc>
        <w:tc>
          <w:tcPr>
            <w:tcW w:w="734" w:type="dxa"/>
            <w:tcBorders>
              <w:top w:val="single" w:sz="4" w:space="0" w:color="auto"/>
              <w:left w:val="single" w:sz="4" w:space="0" w:color="auto"/>
            </w:tcBorders>
            <w:shd w:val="clear" w:color="auto" w:fill="auto"/>
            <w:vAlign w:val="center"/>
          </w:tcPr>
          <w:p w14:paraId="01D31F92" w14:textId="77777777" w:rsidR="00445751" w:rsidRDefault="000817F2">
            <w:pPr>
              <w:pStyle w:val="a4"/>
              <w:spacing w:line="240" w:lineRule="auto"/>
              <w:ind w:firstLine="0"/>
              <w:jc w:val="center"/>
              <w:rPr>
                <w:sz w:val="20"/>
                <w:szCs w:val="20"/>
              </w:rPr>
            </w:pPr>
            <w:r>
              <w:rPr>
                <w:sz w:val="20"/>
                <w:szCs w:val="20"/>
                <w:lang w:val="en"/>
              </w:rPr>
              <w:t>10</w:t>
            </w:r>
          </w:p>
        </w:tc>
        <w:tc>
          <w:tcPr>
            <w:tcW w:w="739" w:type="dxa"/>
            <w:tcBorders>
              <w:top w:val="single" w:sz="4" w:space="0" w:color="auto"/>
              <w:left w:val="single" w:sz="4" w:space="0" w:color="auto"/>
            </w:tcBorders>
            <w:shd w:val="clear" w:color="auto" w:fill="auto"/>
            <w:vAlign w:val="center"/>
          </w:tcPr>
          <w:p w14:paraId="1B6EDF3C" w14:textId="77777777" w:rsidR="00445751" w:rsidRDefault="000817F2">
            <w:pPr>
              <w:pStyle w:val="a4"/>
              <w:spacing w:line="240" w:lineRule="auto"/>
              <w:ind w:firstLine="0"/>
              <w:jc w:val="center"/>
              <w:rPr>
                <w:sz w:val="20"/>
                <w:szCs w:val="20"/>
              </w:rPr>
            </w:pPr>
            <w:r>
              <w:rPr>
                <w:sz w:val="20"/>
                <w:szCs w:val="20"/>
                <w:lang w:val="en"/>
              </w:rPr>
              <w:t>10</w:t>
            </w:r>
          </w:p>
        </w:tc>
        <w:tc>
          <w:tcPr>
            <w:tcW w:w="941" w:type="dxa"/>
            <w:tcBorders>
              <w:top w:val="single" w:sz="4" w:space="0" w:color="auto"/>
              <w:left w:val="single" w:sz="4" w:space="0" w:color="auto"/>
            </w:tcBorders>
            <w:shd w:val="clear" w:color="auto" w:fill="auto"/>
            <w:vAlign w:val="center"/>
          </w:tcPr>
          <w:p w14:paraId="0776C74F" w14:textId="77777777" w:rsidR="00445751" w:rsidRDefault="000817F2">
            <w:pPr>
              <w:pStyle w:val="a4"/>
              <w:spacing w:line="240" w:lineRule="auto"/>
              <w:ind w:firstLine="0"/>
              <w:jc w:val="center"/>
              <w:rPr>
                <w:sz w:val="20"/>
                <w:szCs w:val="20"/>
              </w:rPr>
            </w:pPr>
            <w:r>
              <w:rPr>
                <w:sz w:val="20"/>
                <w:szCs w:val="20"/>
                <w:lang w:val="en"/>
              </w:rPr>
              <w:t>10</w:t>
            </w:r>
          </w:p>
        </w:tc>
        <w:tc>
          <w:tcPr>
            <w:tcW w:w="1051" w:type="dxa"/>
            <w:tcBorders>
              <w:top w:val="single" w:sz="4" w:space="0" w:color="auto"/>
              <w:left w:val="single" w:sz="4" w:space="0" w:color="auto"/>
            </w:tcBorders>
            <w:shd w:val="clear" w:color="auto" w:fill="auto"/>
            <w:vAlign w:val="center"/>
          </w:tcPr>
          <w:p w14:paraId="72C8E941" w14:textId="77777777" w:rsidR="00445751" w:rsidRDefault="000817F2">
            <w:pPr>
              <w:pStyle w:val="a4"/>
              <w:spacing w:line="240" w:lineRule="auto"/>
              <w:ind w:firstLine="0"/>
              <w:jc w:val="center"/>
              <w:rPr>
                <w:sz w:val="20"/>
                <w:szCs w:val="20"/>
              </w:rPr>
            </w:pPr>
            <w:r>
              <w:rPr>
                <w:sz w:val="20"/>
                <w:szCs w:val="20"/>
                <w:lang w:val="en"/>
              </w:rPr>
              <w:t>10</w:t>
            </w:r>
          </w:p>
        </w:tc>
        <w:tc>
          <w:tcPr>
            <w:tcW w:w="734" w:type="dxa"/>
            <w:tcBorders>
              <w:top w:val="single" w:sz="4" w:space="0" w:color="auto"/>
              <w:left w:val="single" w:sz="4" w:space="0" w:color="auto"/>
            </w:tcBorders>
            <w:shd w:val="clear" w:color="auto" w:fill="auto"/>
            <w:vAlign w:val="center"/>
          </w:tcPr>
          <w:p w14:paraId="20A94E5D" w14:textId="77777777" w:rsidR="00445751" w:rsidRDefault="000817F2">
            <w:pPr>
              <w:pStyle w:val="a4"/>
              <w:spacing w:line="240" w:lineRule="auto"/>
              <w:ind w:firstLine="0"/>
              <w:jc w:val="center"/>
              <w:rPr>
                <w:sz w:val="20"/>
                <w:szCs w:val="20"/>
              </w:rPr>
            </w:pPr>
            <w:r>
              <w:rPr>
                <w:sz w:val="20"/>
                <w:szCs w:val="20"/>
                <w:lang w:val="en"/>
              </w:rPr>
              <w:t>10</w:t>
            </w:r>
          </w:p>
        </w:tc>
        <w:tc>
          <w:tcPr>
            <w:tcW w:w="667" w:type="dxa"/>
            <w:tcBorders>
              <w:top w:val="single" w:sz="4" w:space="0" w:color="auto"/>
              <w:left w:val="single" w:sz="4" w:space="0" w:color="auto"/>
            </w:tcBorders>
            <w:shd w:val="clear" w:color="auto" w:fill="auto"/>
            <w:vAlign w:val="center"/>
          </w:tcPr>
          <w:p w14:paraId="1A30010E" w14:textId="77777777" w:rsidR="00445751" w:rsidRDefault="000817F2">
            <w:pPr>
              <w:pStyle w:val="a4"/>
              <w:spacing w:line="240" w:lineRule="auto"/>
              <w:ind w:firstLine="0"/>
              <w:jc w:val="center"/>
              <w:rPr>
                <w:sz w:val="20"/>
                <w:szCs w:val="20"/>
              </w:rPr>
            </w:pPr>
            <w:r>
              <w:rPr>
                <w:sz w:val="20"/>
                <w:szCs w:val="20"/>
                <w:lang w:val="en"/>
              </w:rPr>
              <w:t>10</w:t>
            </w:r>
          </w:p>
        </w:tc>
        <w:tc>
          <w:tcPr>
            <w:tcW w:w="686" w:type="dxa"/>
            <w:tcBorders>
              <w:top w:val="single" w:sz="4" w:space="0" w:color="auto"/>
              <w:left w:val="single" w:sz="4" w:space="0" w:color="auto"/>
            </w:tcBorders>
            <w:shd w:val="clear" w:color="auto" w:fill="auto"/>
            <w:vAlign w:val="center"/>
          </w:tcPr>
          <w:p w14:paraId="3EA54390" w14:textId="77777777" w:rsidR="00445751" w:rsidRDefault="000817F2">
            <w:pPr>
              <w:pStyle w:val="a4"/>
              <w:spacing w:line="240" w:lineRule="auto"/>
              <w:ind w:firstLine="0"/>
              <w:jc w:val="center"/>
              <w:rPr>
                <w:sz w:val="20"/>
                <w:szCs w:val="20"/>
              </w:rPr>
            </w:pPr>
            <w:r>
              <w:rPr>
                <w:sz w:val="20"/>
                <w:szCs w:val="20"/>
                <w:lang w:val="en"/>
              </w:rPr>
              <w:t>10</w:t>
            </w:r>
          </w:p>
        </w:tc>
        <w:tc>
          <w:tcPr>
            <w:tcW w:w="542" w:type="dxa"/>
            <w:tcBorders>
              <w:top w:val="single" w:sz="4" w:space="0" w:color="auto"/>
              <w:left w:val="single" w:sz="4" w:space="0" w:color="auto"/>
            </w:tcBorders>
            <w:shd w:val="clear" w:color="auto" w:fill="auto"/>
            <w:vAlign w:val="center"/>
          </w:tcPr>
          <w:p w14:paraId="651DBE1B" w14:textId="77777777" w:rsidR="00445751" w:rsidRDefault="000817F2">
            <w:pPr>
              <w:pStyle w:val="a4"/>
              <w:spacing w:line="240" w:lineRule="auto"/>
              <w:ind w:firstLine="0"/>
              <w:jc w:val="center"/>
              <w:rPr>
                <w:sz w:val="20"/>
                <w:szCs w:val="20"/>
              </w:rPr>
            </w:pPr>
            <w:r>
              <w:rPr>
                <w:sz w:val="20"/>
                <w:szCs w:val="20"/>
                <w:lang w:val="en"/>
              </w:rPr>
              <w:t>10</w:t>
            </w:r>
          </w:p>
        </w:tc>
        <w:tc>
          <w:tcPr>
            <w:tcW w:w="1046" w:type="dxa"/>
            <w:tcBorders>
              <w:top w:val="single" w:sz="4" w:space="0" w:color="auto"/>
              <w:left w:val="single" w:sz="4" w:space="0" w:color="auto"/>
            </w:tcBorders>
            <w:shd w:val="clear" w:color="auto" w:fill="auto"/>
            <w:vAlign w:val="center"/>
          </w:tcPr>
          <w:p w14:paraId="411306FF" w14:textId="77777777" w:rsidR="00445751" w:rsidRDefault="000817F2">
            <w:pPr>
              <w:pStyle w:val="a4"/>
              <w:spacing w:line="240" w:lineRule="auto"/>
              <w:ind w:firstLine="0"/>
              <w:jc w:val="center"/>
              <w:rPr>
                <w:sz w:val="20"/>
                <w:szCs w:val="20"/>
              </w:rPr>
            </w:pPr>
            <w:r>
              <w:rPr>
                <w:sz w:val="20"/>
                <w:szCs w:val="20"/>
                <w:lang w:val="en"/>
              </w:rPr>
              <w:t>10</w:t>
            </w:r>
          </w:p>
        </w:tc>
        <w:tc>
          <w:tcPr>
            <w:tcW w:w="696" w:type="dxa"/>
            <w:tcBorders>
              <w:top w:val="single" w:sz="4" w:space="0" w:color="auto"/>
              <w:left w:val="single" w:sz="4" w:space="0" w:color="auto"/>
            </w:tcBorders>
            <w:shd w:val="clear" w:color="auto" w:fill="auto"/>
            <w:vAlign w:val="center"/>
          </w:tcPr>
          <w:p w14:paraId="120041C7" w14:textId="77777777" w:rsidR="00445751" w:rsidRDefault="000817F2">
            <w:pPr>
              <w:pStyle w:val="a4"/>
              <w:spacing w:line="240" w:lineRule="auto"/>
              <w:ind w:firstLine="0"/>
              <w:jc w:val="center"/>
              <w:rPr>
                <w:sz w:val="20"/>
                <w:szCs w:val="20"/>
              </w:rPr>
            </w:pPr>
            <w:r>
              <w:rPr>
                <w:sz w:val="20"/>
                <w:szCs w:val="20"/>
                <w:lang w:val="en"/>
              </w:rPr>
              <w:t>10</w:t>
            </w:r>
          </w:p>
        </w:tc>
        <w:tc>
          <w:tcPr>
            <w:tcW w:w="667" w:type="dxa"/>
            <w:tcBorders>
              <w:top w:val="single" w:sz="4" w:space="0" w:color="auto"/>
              <w:left w:val="single" w:sz="4" w:space="0" w:color="auto"/>
            </w:tcBorders>
            <w:shd w:val="clear" w:color="auto" w:fill="auto"/>
            <w:vAlign w:val="center"/>
          </w:tcPr>
          <w:p w14:paraId="2EE81A4E" w14:textId="77777777" w:rsidR="00445751" w:rsidRDefault="000817F2">
            <w:pPr>
              <w:pStyle w:val="a4"/>
              <w:spacing w:line="240" w:lineRule="auto"/>
              <w:ind w:firstLine="0"/>
              <w:jc w:val="center"/>
              <w:rPr>
                <w:sz w:val="20"/>
                <w:szCs w:val="20"/>
              </w:rPr>
            </w:pPr>
            <w:r>
              <w:rPr>
                <w:sz w:val="20"/>
                <w:szCs w:val="20"/>
                <w:lang w:val="en"/>
              </w:rPr>
              <w:t>10</w:t>
            </w:r>
          </w:p>
        </w:tc>
        <w:tc>
          <w:tcPr>
            <w:tcW w:w="1368" w:type="dxa"/>
            <w:tcBorders>
              <w:top w:val="single" w:sz="4" w:space="0" w:color="auto"/>
              <w:left w:val="single" w:sz="4" w:space="0" w:color="auto"/>
              <w:right w:val="single" w:sz="4" w:space="0" w:color="auto"/>
            </w:tcBorders>
            <w:shd w:val="clear" w:color="auto" w:fill="auto"/>
            <w:vAlign w:val="center"/>
          </w:tcPr>
          <w:p w14:paraId="1945DFDB" w14:textId="77777777" w:rsidR="00445751" w:rsidRDefault="000817F2">
            <w:pPr>
              <w:pStyle w:val="a4"/>
              <w:spacing w:line="240" w:lineRule="auto"/>
              <w:ind w:firstLine="0"/>
              <w:jc w:val="center"/>
              <w:rPr>
                <w:sz w:val="20"/>
                <w:szCs w:val="20"/>
              </w:rPr>
            </w:pPr>
            <w:r>
              <w:rPr>
                <w:sz w:val="20"/>
                <w:szCs w:val="20"/>
                <w:lang w:val="en"/>
              </w:rPr>
              <w:t>10</w:t>
            </w:r>
          </w:p>
        </w:tc>
      </w:tr>
      <w:tr w:rsidR="00445751" w14:paraId="3A8C2A06" w14:textId="77777777">
        <w:trPr>
          <w:trHeight w:hRule="exact" w:val="461"/>
          <w:jc w:val="center"/>
        </w:trPr>
        <w:tc>
          <w:tcPr>
            <w:tcW w:w="461" w:type="dxa"/>
            <w:tcBorders>
              <w:top w:val="single" w:sz="4" w:space="0" w:color="auto"/>
              <w:left w:val="single" w:sz="4" w:space="0" w:color="auto"/>
            </w:tcBorders>
            <w:shd w:val="clear" w:color="auto" w:fill="auto"/>
            <w:vAlign w:val="center"/>
          </w:tcPr>
          <w:p w14:paraId="0B8F6A8A" w14:textId="77777777" w:rsidR="00445751" w:rsidRDefault="000817F2">
            <w:pPr>
              <w:pStyle w:val="a4"/>
              <w:spacing w:line="240" w:lineRule="auto"/>
              <w:ind w:firstLine="0"/>
              <w:jc w:val="center"/>
              <w:rPr>
                <w:sz w:val="20"/>
                <w:szCs w:val="20"/>
              </w:rPr>
            </w:pPr>
            <w:r>
              <w:rPr>
                <w:sz w:val="20"/>
                <w:szCs w:val="20"/>
                <w:lang w:val="en"/>
              </w:rPr>
              <w:t>2</w:t>
            </w:r>
          </w:p>
        </w:tc>
        <w:tc>
          <w:tcPr>
            <w:tcW w:w="1291" w:type="dxa"/>
            <w:tcBorders>
              <w:top w:val="single" w:sz="4" w:space="0" w:color="auto"/>
              <w:left w:val="single" w:sz="4" w:space="0" w:color="auto"/>
            </w:tcBorders>
            <w:shd w:val="clear" w:color="auto" w:fill="auto"/>
            <w:vAlign w:val="center"/>
          </w:tcPr>
          <w:p w14:paraId="17F6E3D6" w14:textId="77777777" w:rsidR="00445751" w:rsidRDefault="000817F2">
            <w:pPr>
              <w:pStyle w:val="a4"/>
              <w:spacing w:line="240" w:lineRule="auto"/>
              <w:ind w:firstLine="0"/>
              <w:jc w:val="center"/>
              <w:rPr>
                <w:sz w:val="20"/>
                <w:szCs w:val="20"/>
              </w:rPr>
            </w:pPr>
            <w:r>
              <w:rPr>
                <w:sz w:val="20"/>
                <w:szCs w:val="20"/>
                <w:lang w:val="en"/>
              </w:rPr>
              <w:t>Second equal portion</w:t>
            </w:r>
          </w:p>
        </w:tc>
        <w:tc>
          <w:tcPr>
            <w:tcW w:w="629" w:type="dxa"/>
            <w:tcBorders>
              <w:top w:val="single" w:sz="4" w:space="0" w:color="auto"/>
              <w:left w:val="single" w:sz="4" w:space="0" w:color="auto"/>
            </w:tcBorders>
            <w:shd w:val="clear" w:color="auto" w:fill="auto"/>
            <w:vAlign w:val="center"/>
          </w:tcPr>
          <w:p w14:paraId="758F48F4" w14:textId="77777777" w:rsidR="00445751" w:rsidRDefault="000817F2">
            <w:pPr>
              <w:pStyle w:val="a4"/>
              <w:spacing w:line="240" w:lineRule="auto"/>
              <w:ind w:firstLine="200"/>
              <w:rPr>
                <w:sz w:val="20"/>
                <w:szCs w:val="20"/>
              </w:rPr>
            </w:pPr>
            <w:r>
              <w:rPr>
                <w:sz w:val="20"/>
                <w:szCs w:val="20"/>
                <w:lang w:val="en"/>
              </w:rPr>
              <w:t>9</w:t>
            </w:r>
          </w:p>
        </w:tc>
        <w:tc>
          <w:tcPr>
            <w:tcW w:w="629" w:type="dxa"/>
            <w:tcBorders>
              <w:top w:val="single" w:sz="4" w:space="0" w:color="auto"/>
              <w:left w:val="single" w:sz="4" w:space="0" w:color="auto"/>
            </w:tcBorders>
            <w:shd w:val="clear" w:color="auto" w:fill="auto"/>
            <w:vAlign w:val="center"/>
          </w:tcPr>
          <w:p w14:paraId="14EEAC08" w14:textId="77777777" w:rsidR="00445751" w:rsidRDefault="000817F2">
            <w:pPr>
              <w:pStyle w:val="a4"/>
              <w:spacing w:line="240" w:lineRule="auto"/>
              <w:ind w:firstLine="200"/>
              <w:rPr>
                <w:sz w:val="20"/>
                <w:szCs w:val="20"/>
              </w:rPr>
            </w:pPr>
            <w:r>
              <w:rPr>
                <w:sz w:val="20"/>
                <w:szCs w:val="20"/>
                <w:lang w:val="en"/>
              </w:rPr>
              <w:t>9</w:t>
            </w:r>
          </w:p>
        </w:tc>
        <w:tc>
          <w:tcPr>
            <w:tcW w:w="629" w:type="dxa"/>
            <w:tcBorders>
              <w:top w:val="single" w:sz="4" w:space="0" w:color="auto"/>
              <w:left w:val="single" w:sz="4" w:space="0" w:color="auto"/>
            </w:tcBorders>
            <w:shd w:val="clear" w:color="auto" w:fill="auto"/>
            <w:vAlign w:val="center"/>
          </w:tcPr>
          <w:p w14:paraId="234A7E42" w14:textId="77777777" w:rsidR="00445751" w:rsidRDefault="000817F2">
            <w:pPr>
              <w:pStyle w:val="a4"/>
              <w:spacing w:line="240" w:lineRule="auto"/>
              <w:ind w:firstLine="0"/>
              <w:jc w:val="center"/>
              <w:rPr>
                <w:sz w:val="20"/>
                <w:szCs w:val="20"/>
              </w:rPr>
            </w:pPr>
            <w:r>
              <w:rPr>
                <w:sz w:val="20"/>
                <w:szCs w:val="20"/>
                <w:lang w:val="en"/>
              </w:rPr>
              <w:t>9</w:t>
            </w:r>
          </w:p>
        </w:tc>
        <w:tc>
          <w:tcPr>
            <w:tcW w:w="734" w:type="dxa"/>
            <w:tcBorders>
              <w:top w:val="single" w:sz="4" w:space="0" w:color="auto"/>
              <w:left w:val="single" w:sz="4" w:space="0" w:color="auto"/>
            </w:tcBorders>
            <w:shd w:val="clear" w:color="auto" w:fill="auto"/>
            <w:vAlign w:val="center"/>
          </w:tcPr>
          <w:p w14:paraId="7BDA6B29" w14:textId="77777777" w:rsidR="00445751" w:rsidRDefault="000817F2">
            <w:pPr>
              <w:pStyle w:val="a4"/>
              <w:spacing w:line="240" w:lineRule="auto"/>
              <w:ind w:firstLine="0"/>
              <w:jc w:val="center"/>
              <w:rPr>
                <w:sz w:val="20"/>
                <w:szCs w:val="20"/>
              </w:rPr>
            </w:pPr>
            <w:r>
              <w:rPr>
                <w:sz w:val="20"/>
                <w:szCs w:val="20"/>
                <w:lang w:val="en"/>
              </w:rPr>
              <w:t>9</w:t>
            </w:r>
          </w:p>
        </w:tc>
        <w:tc>
          <w:tcPr>
            <w:tcW w:w="739" w:type="dxa"/>
            <w:tcBorders>
              <w:top w:val="single" w:sz="4" w:space="0" w:color="auto"/>
              <w:left w:val="single" w:sz="4" w:space="0" w:color="auto"/>
            </w:tcBorders>
            <w:shd w:val="clear" w:color="auto" w:fill="auto"/>
            <w:vAlign w:val="center"/>
          </w:tcPr>
          <w:p w14:paraId="054E0526" w14:textId="77777777" w:rsidR="00445751" w:rsidRDefault="000817F2">
            <w:pPr>
              <w:pStyle w:val="a4"/>
              <w:spacing w:line="240" w:lineRule="auto"/>
              <w:ind w:firstLine="0"/>
              <w:jc w:val="center"/>
              <w:rPr>
                <w:sz w:val="20"/>
                <w:szCs w:val="20"/>
              </w:rPr>
            </w:pPr>
            <w:r>
              <w:rPr>
                <w:sz w:val="20"/>
                <w:szCs w:val="20"/>
                <w:lang w:val="en"/>
              </w:rPr>
              <w:t>9</w:t>
            </w:r>
          </w:p>
        </w:tc>
        <w:tc>
          <w:tcPr>
            <w:tcW w:w="941" w:type="dxa"/>
            <w:tcBorders>
              <w:top w:val="single" w:sz="4" w:space="0" w:color="auto"/>
              <w:left w:val="single" w:sz="4" w:space="0" w:color="auto"/>
            </w:tcBorders>
            <w:shd w:val="clear" w:color="auto" w:fill="auto"/>
            <w:vAlign w:val="center"/>
          </w:tcPr>
          <w:p w14:paraId="1D284305" w14:textId="77777777" w:rsidR="00445751" w:rsidRDefault="000817F2">
            <w:pPr>
              <w:pStyle w:val="a4"/>
              <w:spacing w:line="240" w:lineRule="auto"/>
              <w:ind w:firstLine="0"/>
              <w:jc w:val="center"/>
              <w:rPr>
                <w:sz w:val="20"/>
                <w:szCs w:val="20"/>
              </w:rPr>
            </w:pPr>
            <w:r>
              <w:rPr>
                <w:sz w:val="20"/>
                <w:szCs w:val="20"/>
                <w:lang w:val="en"/>
              </w:rPr>
              <w:t>9</w:t>
            </w:r>
          </w:p>
        </w:tc>
        <w:tc>
          <w:tcPr>
            <w:tcW w:w="1051" w:type="dxa"/>
            <w:tcBorders>
              <w:top w:val="single" w:sz="4" w:space="0" w:color="auto"/>
              <w:left w:val="single" w:sz="4" w:space="0" w:color="auto"/>
            </w:tcBorders>
            <w:shd w:val="clear" w:color="auto" w:fill="auto"/>
            <w:vAlign w:val="center"/>
          </w:tcPr>
          <w:p w14:paraId="2C9FE3D8" w14:textId="77777777" w:rsidR="00445751" w:rsidRDefault="000817F2">
            <w:pPr>
              <w:pStyle w:val="a4"/>
              <w:spacing w:line="240" w:lineRule="auto"/>
              <w:ind w:firstLine="0"/>
              <w:jc w:val="center"/>
              <w:rPr>
                <w:sz w:val="20"/>
                <w:szCs w:val="20"/>
              </w:rPr>
            </w:pPr>
            <w:r>
              <w:rPr>
                <w:sz w:val="20"/>
                <w:szCs w:val="20"/>
                <w:lang w:val="en"/>
              </w:rPr>
              <w:t>9</w:t>
            </w:r>
          </w:p>
        </w:tc>
        <w:tc>
          <w:tcPr>
            <w:tcW w:w="734" w:type="dxa"/>
            <w:tcBorders>
              <w:top w:val="single" w:sz="4" w:space="0" w:color="auto"/>
              <w:left w:val="single" w:sz="4" w:space="0" w:color="auto"/>
            </w:tcBorders>
            <w:shd w:val="clear" w:color="auto" w:fill="auto"/>
            <w:vAlign w:val="center"/>
          </w:tcPr>
          <w:p w14:paraId="0CF4A4D2" w14:textId="77777777" w:rsidR="00445751" w:rsidRDefault="000817F2">
            <w:pPr>
              <w:pStyle w:val="a4"/>
              <w:spacing w:line="240" w:lineRule="auto"/>
              <w:ind w:firstLine="0"/>
              <w:jc w:val="center"/>
              <w:rPr>
                <w:sz w:val="20"/>
                <w:szCs w:val="20"/>
              </w:rPr>
            </w:pPr>
            <w:r>
              <w:rPr>
                <w:sz w:val="20"/>
                <w:szCs w:val="20"/>
                <w:lang w:val="en"/>
              </w:rPr>
              <w:t>9</w:t>
            </w:r>
          </w:p>
        </w:tc>
        <w:tc>
          <w:tcPr>
            <w:tcW w:w="667" w:type="dxa"/>
            <w:tcBorders>
              <w:top w:val="single" w:sz="4" w:space="0" w:color="auto"/>
              <w:left w:val="single" w:sz="4" w:space="0" w:color="auto"/>
            </w:tcBorders>
            <w:shd w:val="clear" w:color="auto" w:fill="auto"/>
            <w:vAlign w:val="center"/>
          </w:tcPr>
          <w:p w14:paraId="2063CD7B" w14:textId="77777777" w:rsidR="00445751" w:rsidRDefault="000817F2">
            <w:pPr>
              <w:pStyle w:val="a4"/>
              <w:spacing w:line="240" w:lineRule="auto"/>
              <w:ind w:firstLine="0"/>
              <w:jc w:val="center"/>
              <w:rPr>
                <w:sz w:val="20"/>
                <w:szCs w:val="20"/>
              </w:rPr>
            </w:pPr>
            <w:r>
              <w:rPr>
                <w:sz w:val="20"/>
                <w:szCs w:val="20"/>
                <w:lang w:val="en"/>
              </w:rPr>
              <w:t>9</w:t>
            </w:r>
          </w:p>
        </w:tc>
        <w:tc>
          <w:tcPr>
            <w:tcW w:w="686" w:type="dxa"/>
            <w:tcBorders>
              <w:top w:val="single" w:sz="4" w:space="0" w:color="auto"/>
              <w:left w:val="single" w:sz="4" w:space="0" w:color="auto"/>
            </w:tcBorders>
            <w:shd w:val="clear" w:color="auto" w:fill="auto"/>
            <w:vAlign w:val="center"/>
          </w:tcPr>
          <w:p w14:paraId="2FCE9C36" w14:textId="77777777" w:rsidR="00445751" w:rsidRDefault="000817F2">
            <w:pPr>
              <w:pStyle w:val="a4"/>
              <w:spacing w:line="240" w:lineRule="auto"/>
              <w:ind w:firstLine="0"/>
              <w:jc w:val="center"/>
              <w:rPr>
                <w:sz w:val="20"/>
                <w:szCs w:val="20"/>
              </w:rPr>
            </w:pPr>
            <w:r>
              <w:rPr>
                <w:sz w:val="20"/>
                <w:szCs w:val="20"/>
                <w:lang w:val="en"/>
              </w:rPr>
              <w:t>9</w:t>
            </w:r>
          </w:p>
        </w:tc>
        <w:tc>
          <w:tcPr>
            <w:tcW w:w="542" w:type="dxa"/>
            <w:tcBorders>
              <w:top w:val="single" w:sz="4" w:space="0" w:color="auto"/>
              <w:left w:val="single" w:sz="4" w:space="0" w:color="auto"/>
            </w:tcBorders>
            <w:shd w:val="clear" w:color="auto" w:fill="auto"/>
            <w:vAlign w:val="center"/>
          </w:tcPr>
          <w:p w14:paraId="244B83C2" w14:textId="77777777" w:rsidR="00445751" w:rsidRDefault="000817F2">
            <w:pPr>
              <w:pStyle w:val="a4"/>
              <w:spacing w:line="240" w:lineRule="auto"/>
              <w:ind w:firstLine="0"/>
              <w:jc w:val="center"/>
              <w:rPr>
                <w:sz w:val="20"/>
                <w:szCs w:val="20"/>
              </w:rPr>
            </w:pPr>
            <w:r>
              <w:rPr>
                <w:sz w:val="20"/>
                <w:szCs w:val="20"/>
                <w:lang w:val="en"/>
              </w:rPr>
              <w:t>9</w:t>
            </w:r>
          </w:p>
        </w:tc>
        <w:tc>
          <w:tcPr>
            <w:tcW w:w="1046" w:type="dxa"/>
            <w:tcBorders>
              <w:top w:val="single" w:sz="4" w:space="0" w:color="auto"/>
              <w:left w:val="single" w:sz="4" w:space="0" w:color="auto"/>
            </w:tcBorders>
            <w:shd w:val="clear" w:color="auto" w:fill="auto"/>
            <w:vAlign w:val="center"/>
          </w:tcPr>
          <w:p w14:paraId="000A6F8A" w14:textId="77777777" w:rsidR="00445751" w:rsidRDefault="000817F2">
            <w:pPr>
              <w:pStyle w:val="a4"/>
              <w:spacing w:line="240" w:lineRule="auto"/>
              <w:ind w:firstLine="0"/>
              <w:jc w:val="center"/>
              <w:rPr>
                <w:sz w:val="20"/>
                <w:szCs w:val="20"/>
              </w:rPr>
            </w:pPr>
            <w:r>
              <w:rPr>
                <w:sz w:val="20"/>
                <w:szCs w:val="20"/>
                <w:lang w:val="en"/>
              </w:rPr>
              <w:t>9</w:t>
            </w:r>
          </w:p>
        </w:tc>
        <w:tc>
          <w:tcPr>
            <w:tcW w:w="696" w:type="dxa"/>
            <w:tcBorders>
              <w:top w:val="single" w:sz="4" w:space="0" w:color="auto"/>
              <w:left w:val="single" w:sz="4" w:space="0" w:color="auto"/>
            </w:tcBorders>
            <w:shd w:val="clear" w:color="auto" w:fill="auto"/>
            <w:vAlign w:val="center"/>
          </w:tcPr>
          <w:p w14:paraId="2B65AE3E" w14:textId="77777777" w:rsidR="00445751" w:rsidRDefault="000817F2">
            <w:pPr>
              <w:pStyle w:val="a4"/>
              <w:spacing w:line="240" w:lineRule="auto"/>
              <w:ind w:firstLine="0"/>
              <w:jc w:val="center"/>
              <w:rPr>
                <w:sz w:val="20"/>
                <w:szCs w:val="20"/>
              </w:rPr>
            </w:pPr>
            <w:r>
              <w:rPr>
                <w:sz w:val="20"/>
                <w:szCs w:val="20"/>
                <w:lang w:val="en"/>
              </w:rPr>
              <w:t>9</w:t>
            </w:r>
          </w:p>
        </w:tc>
        <w:tc>
          <w:tcPr>
            <w:tcW w:w="667" w:type="dxa"/>
            <w:tcBorders>
              <w:top w:val="single" w:sz="4" w:space="0" w:color="auto"/>
              <w:left w:val="single" w:sz="4" w:space="0" w:color="auto"/>
            </w:tcBorders>
            <w:shd w:val="clear" w:color="auto" w:fill="auto"/>
            <w:vAlign w:val="center"/>
          </w:tcPr>
          <w:p w14:paraId="76DA4156" w14:textId="77777777" w:rsidR="00445751" w:rsidRDefault="000817F2">
            <w:pPr>
              <w:pStyle w:val="a4"/>
              <w:spacing w:line="240" w:lineRule="auto"/>
              <w:ind w:firstLine="0"/>
              <w:jc w:val="center"/>
              <w:rPr>
                <w:sz w:val="20"/>
                <w:szCs w:val="20"/>
              </w:rPr>
            </w:pPr>
            <w:r>
              <w:rPr>
                <w:sz w:val="20"/>
                <w:szCs w:val="20"/>
                <w:lang w:val="en"/>
              </w:rPr>
              <w:t>9</w:t>
            </w:r>
          </w:p>
        </w:tc>
        <w:tc>
          <w:tcPr>
            <w:tcW w:w="1368" w:type="dxa"/>
            <w:tcBorders>
              <w:top w:val="single" w:sz="4" w:space="0" w:color="auto"/>
              <w:left w:val="single" w:sz="4" w:space="0" w:color="auto"/>
              <w:right w:val="single" w:sz="4" w:space="0" w:color="auto"/>
            </w:tcBorders>
            <w:shd w:val="clear" w:color="auto" w:fill="auto"/>
            <w:vAlign w:val="center"/>
          </w:tcPr>
          <w:p w14:paraId="2E096C4A" w14:textId="77777777" w:rsidR="00445751" w:rsidRDefault="000817F2">
            <w:pPr>
              <w:pStyle w:val="a4"/>
              <w:spacing w:line="240" w:lineRule="auto"/>
              <w:ind w:firstLine="0"/>
              <w:jc w:val="center"/>
              <w:rPr>
                <w:sz w:val="20"/>
                <w:szCs w:val="20"/>
              </w:rPr>
            </w:pPr>
            <w:r>
              <w:rPr>
                <w:sz w:val="20"/>
                <w:szCs w:val="20"/>
                <w:lang w:val="en"/>
              </w:rPr>
              <w:t>9</w:t>
            </w:r>
          </w:p>
        </w:tc>
      </w:tr>
      <w:tr w:rsidR="00445751" w14:paraId="5C652CAD" w14:textId="77777777">
        <w:trPr>
          <w:trHeight w:hRule="exact" w:val="466"/>
          <w:jc w:val="center"/>
        </w:trPr>
        <w:tc>
          <w:tcPr>
            <w:tcW w:w="461" w:type="dxa"/>
            <w:tcBorders>
              <w:top w:val="single" w:sz="4" w:space="0" w:color="auto"/>
              <w:left w:val="single" w:sz="4" w:space="0" w:color="auto"/>
            </w:tcBorders>
            <w:shd w:val="clear" w:color="auto" w:fill="auto"/>
            <w:vAlign w:val="center"/>
          </w:tcPr>
          <w:p w14:paraId="2E350B89" w14:textId="77777777" w:rsidR="00445751" w:rsidRDefault="000817F2">
            <w:pPr>
              <w:pStyle w:val="a4"/>
              <w:spacing w:line="240" w:lineRule="auto"/>
              <w:ind w:firstLine="0"/>
              <w:jc w:val="center"/>
              <w:rPr>
                <w:sz w:val="20"/>
                <w:szCs w:val="20"/>
              </w:rPr>
            </w:pPr>
            <w:r>
              <w:rPr>
                <w:sz w:val="20"/>
                <w:szCs w:val="20"/>
                <w:lang w:val="en"/>
              </w:rPr>
              <w:t>3</w:t>
            </w:r>
          </w:p>
        </w:tc>
        <w:tc>
          <w:tcPr>
            <w:tcW w:w="1291" w:type="dxa"/>
            <w:tcBorders>
              <w:top w:val="single" w:sz="4" w:space="0" w:color="auto"/>
              <w:left w:val="single" w:sz="4" w:space="0" w:color="auto"/>
            </w:tcBorders>
            <w:shd w:val="clear" w:color="auto" w:fill="auto"/>
            <w:vAlign w:val="center"/>
          </w:tcPr>
          <w:p w14:paraId="44085B10" w14:textId="77777777" w:rsidR="00445751" w:rsidRDefault="000817F2">
            <w:pPr>
              <w:pStyle w:val="a4"/>
              <w:spacing w:line="240" w:lineRule="auto"/>
              <w:ind w:firstLine="0"/>
              <w:jc w:val="center"/>
              <w:rPr>
                <w:sz w:val="20"/>
                <w:szCs w:val="20"/>
              </w:rPr>
            </w:pPr>
            <w:r>
              <w:rPr>
                <w:sz w:val="20"/>
                <w:szCs w:val="20"/>
                <w:lang w:val="en"/>
              </w:rPr>
              <w:t>Third equal portion</w:t>
            </w:r>
          </w:p>
        </w:tc>
        <w:tc>
          <w:tcPr>
            <w:tcW w:w="629" w:type="dxa"/>
            <w:tcBorders>
              <w:top w:val="single" w:sz="4" w:space="0" w:color="auto"/>
              <w:left w:val="single" w:sz="4" w:space="0" w:color="auto"/>
            </w:tcBorders>
            <w:shd w:val="clear" w:color="auto" w:fill="auto"/>
            <w:vAlign w:val="center"/>
          </w:tcPr>
          <w:p w14:paraId="0F9A5BEB" w14:textId="77777777" w:rsidR="00445751" w:rsidRDefault="000817F2">
            <w:pPr>
              <w:pStyle w:val="a4"/>
              <w:spacing w:line="240" w:lineRule="auto"/>
              <w:ind w:firstLine="200"/>
              <w:rPr>
                <w:sz w:val="20"/>
                <w:szCs w:val="20"/>
              </w:rPr>
            </w:pPr>
            <w:r>
              <w:rPr>
                <w:sz w:val="20"/>
                <w:szCs w:val="20"/>
                <w:lang w:val="en"/>
              </w:rPr>
              <w:t>8</w:t>
            </w:r>
          </w:p>
        </w:tc>
        <w:tc>
          <w:tcPr>
            <w:tcW w:w="629" w:type="dxa"/>
            <w:tcBorders>
              <w:top w:val="single" w:sz="4" w:space="0" w:color="auto"/>
              <w:left w:val="single" w:sz="4" w:space="0" w:color="auto"/>
            </w:tcBorders>
            <w:shd w:val="clear" w:color="auto" w:fill="auto"/>
            <w:vAlign w:val="center"/>
          </w:tcPr>
          <w:p w14:paraId="2FC4F773" w14:textId="77777777" w:rsidR="00445751" w:rsidRDefault="000817F2">
            <w:pPr>
              <w:pStyle w:val="a4"/>
              <w:spacing w:line="240" w:lineRule="auto"/>
              <w:ind w:firstLine="200"/>
              <w:rPr>
                <w:sz w:val="20"/>
                <w:szCs w:val="20"/>
              </w:rPr>
            </w:pPr>
            <w:r>
              <w:rPr>
                <w:sz w:val="20"/>
                <w:szCs w:val="20"/>
                <w:lang w:val="en"/>
              </w:rPr>
              <w:t>8</w:t>
            </w:r>
          </w:p>
        </w:tc>
        <w:tc>
          <w:tcPr>
            <w:tcW w:w="629" w:type="dxa"/>
            <w:tcBorders>
              <w:top w:val="single" w:sz="4" w:space="0" w:color="auto"/>
              <w:left w:val="single" w:sz="4" w:space="0" w:color="auto"/>
            </w:tcBorders>
            <w:shd w:val="clear" w:color="auto" w:fill="auto"/>
            <w:vAlign w:val="center"/>
          </w:tcPr>
          <w:p w14:paraId="3255CFA5" w14:textId="77777777" w:rsidR="00445751" w:rsidRDefault="000817F2">
            <w:pPr>
              <w:pStyle w:val="a4"/>
              <w:spacing w:line="240" w:lineRule="auto"/>
              <w:ind w:firstLine="0"/>
              <w:jc w:val="center"/>
              <w:rPr>
                <w:sz w:val="20"/>
                <w:szCs w:val="20"/>
              </w:rPr>
            </w:pPr>
            <w:r>
              <w:rPr>
                <w:sz w:val="20"/>
                <w:szCs w:val="20"/>
                <w:lang w:val="en"/>
              </w:rPr>
              <w:t>8</w:t>
            </w:r>
          </w:p>
        </w:tc>
        <w:tc>
          <w:tcPr>
            <w:tcW w:w="734" w:type="dxa"/>
            <w:tcBorders>
              <w:top w:val="single" w:sz="4" w:space="0" w:color="auto"/>
              <w:left w:val="single" w:sz="4" w:space="0" w:color="auto"/>
            </w:tcBorders>
            <w:shd w:val="clear" w:color="auto" w:fill="auto"/>
            <w:vAlign w:val="center"/>
          </w:tcPr>
          <w:p w14:paraId="210BB0C1" w14:textId="77777777" w:rsidR="00445751" w:rsidRDefault="000817F2">
            <w:pPr>
              <w:pStyle w:val="a4"/>
              <w:spacing w:line="240" w:lineRule="auto"/>
              <w:ind w:firstLine="0"/>
              <w:jc w:val="center"/>
              <w:rPr>
                <w:sz w:val="20"/>
                <w:szCs w:val="20"/>
              </w:rPr>
            </w:pPr>
            <w:r>
              <w:rPr>
                <w:sz w:val="20"/>
                <w:szCs w:val="20"/>
                <w:lang w:val="en"/>
              </w:rPr>
              <w:t>8</w:t>
            </w:r>
          </w:p>
        </w:tc>
        <w:tc>
          <w:tcPr>
            <w:tcW w:w="739" w:type="dxa"/>
            <w:tcBorders>
              <w:top w:val="single" w:sz="4" w:space="0" w:color="auto"/>
              <w:left w:val="single" w:sz="4" w:space="0" w:color="auto"/>
            </w:tcBorders>
            <w:shd w:val="clear" w:color="auto" w:fill="auto"/>
            <w:vAlign w:val="center"/>
          </w:tcPr>
          <w:p w14:paraId="58889E59" w14:textId="77777777" w:rsidR="00445751" w:rsidRDefault="000817F2">
            <w:pPr>
              <w:pStyle w:val="a4"/>
              <w:spacing w:line="240" w:lineRule="auto"/>
              <w:ind w:firstLine="0"/>
              <w:jc w:val="center"/>
              <w:rPr>
                <w:sz w:val="20"/>
                <w:szCs w:val="20"/>
              </w:rPr>
            </w:pPr>
            <w:r>
              <w:rPr>
                <w:sz w:val="20"/>
                <w:szCs w:val="20"/>
                <w:lang w:val="en"/>
              </w:rPr>
              <w:t>8</w:t>
            </w:r>
          </w:p>
        </w:tc>
        <w:tc>
          <w:tcPr>
            <w:tcW w:w="941" w:type="dxa"/>
            <w:tcBorders>
              <w:top w:val="single" w:sz="4" w:space="0" w:color="auto"/>
              <w:left w:val="single" w:sz="4" w:space="0" w:color="auto"/>
            </w:tcBorders>
            <w:shd w:val="clear" w:color="auto" w:fill="auto"/>
            <w:vAlign w:val="center"/>
          </w:tcPr>
          <w:p w14:paraId="0C2FAC0E" w14:textId="77777777" w:rsidR="00445751" w:rsidRDefault="000817F2">
            <w:pPr>
              <w:pStyle w:val="a4"/>
              <w:spacing w:line="240" w:lineRule="auto"/>
              <w:ind w:firstLine="0"/>
              <w:jc w:val="center"/>
              <w:rPr>
                <w:sz w:val="20"/>
                <w:szCs w:val="20"/>
              </w:rPr>
            </w:pPr>
            <w:r>
              <w:rPr>
                <w:sz w:val="20"/>
                <w:szCs w:val="20"/>
                <w:lang w:val="en"/>
              </w:rPr>
              <w:t>8</w:t>
            </w:r>
          </w:p>
        </w:tc>
        <w:tc>
          <w:tcPr>
            <w:tcW w:w="1051" w:type="dxa"/>
            <w:tcBorders>
              <w:top w:val="single" w:sz="4" w:space="0" w:color="auto"/>
              <w:left w:val="single" w:sz="4" w:space="0" w:color="auto"/>
            </w:tcBorders>
            <w:shd w:val="clear" w:color="auto" w:fill="auto"/>
            <w:vAlign w:val="center"/>
          </w:tcPr>
          <w:p w14:paraId="1BE841E5" w14:textId="77777777" w:rsidR="00445751" w:rsidRDefault="000817F2">
            <w:pPr>
              <w:pStyle w:val="a4"/>
              <w:spacing w:line="240" w:lineRule="auto"/>
              <w:ind w:firstLine="0"/>
              <w:jc w:val="center"/>
              <w:rPr>
                <w:sz w:val="20"/>
                <w:szCs w:val="20"/>
              </w:rPr>
            </w:pPr>
            <w:r>
              <w:rPr>
                <w:sz w:val="20"/>
                <w:szCs w:val="20"/>
                <w:lang w:val="en"/>
              </w:rPr>
              <w:t>8</w:t>
            </w:r>
          </w:p>
        </w:tc>
        <w:tc>
          <w:tcPr>
            <w:tcW w:w="734" w:type="dxa"/>
            <w:tcBorders>
              <w:top w:val="single" w:sz="4" w:space="0" w:color="auto"/>
              <w:left w:val="single" w:sz="4" w:space="0" w:color="auto"/>
            </w:tcBorders>
            <w:shd w:val="clear" w:color="auto" w:fill="auto"/>
            <w:vAlign w:val="center"/>
          </w:tcPr>
          <w:p w14:paraId="3834B97F" w14:textId="77777777" w:rsidR="00445751" w:rsidRDefault="000817F2">
            <w:pPr>
              <w:pStyle w:val="a4"/>
              <w:spacing w:line="240" w:lineRule="auto"/>
              <w:ind w:firstLine="0"/>
              <w:jc w:val="center"/>
              <w:rPr>
                <w:sz w:val="20"/>
                <w:szCs w:val="20"/>
              </w:rPr>
            </w:pPr>
            <w:r>
              <w:rPr>
                <w:sz w:val="20"/>
                <w:szCs w:val="20"/>
                <w:lang w:val="en"/>
              </w:rPr>
              <w:t>8</w:t>
            </w:r>
          </w:p>
        </w:tc>
        <w:tc>
          <w:tcPr>
            <w:tcW w:w="667" w:type="dxa"/>
            <w:tcBorders>
              <w:top w:val="single" w:sz="4" w:space="0" w:color="auto"/>
              <w:left w:val="single" w:sz="4" w:space="0" w:color="auto"/>
            </w:tcBorders>
            <w:shd w:val="clear" w:color="auto" w:fill="auto"/>
            <w:vAlign w:val="center"/>
          </w:tcPr>
          <w:p w14:paraId="59BD05AB" w14:textId="77777777" w:rsidR="00445751" w:rsidRDefault="000817F2">
            <w:pPr>
              <w:pStyle w:val="a4"/>
              <w:spacing w:line="240" w:lineRule="auto"/>
              <w:ind w:firstLine="0"/>
              <w:jc w:val="center"/>
              <w:rPr>
                <w:sz w:val="20"/>
                <w:szCs w:val="20"/>
              </w:rPr>
            </w:pPr>
            <w:r>
              <w:rPr>
                <w:sz w:val="20"/>
                <w:szCs w:val="20"/>
                <w:lang w:val="en"/>
              </w:rPr>
              <w:t>8</w:t>
            </w:r>
          </w:p>
        </w:tc>
        <w:tc>
          <w:tcPr>
            <w:tcW w:w="686" w:type="dxa"/>
            <w:tcBorders>
              <w:top w:val="single" w:sz="4" w:space="0" w:color="auto"/>
              <w:left w:val="single" w:sz="4" w:space="0" w:color="auto"/>
            </w:tcBorders>
            <w:shd w:val="clear" w:color="auto" w:fill="auto"/>
            <w:vAlign w:val="center"/>
          </w:tcPr>
          <w:p w14:paraId="438F445E" w14:textId="77777777" w:rsidR="00445751" w:rsidRDefault="000817F2">
            <w:pPr>
              <w:pStyle w:val="a4"/>
              <w:spacing w:line="240" w:lineRule="auto"/>
              <w:ind w:firstLine="0"/>
              <w:jc w:val="center"/>
              <w:rPr>
                <w:sz w:val="20"/>
                <w:szCs w:val="20"/>
              </w:rPr>
            </w:pPr>
            <w:r>
              <w:rPr>
                <w:sz w:val="20"/>
                <w:szCs w:val="20"/>
                <w:lang w:val="en"/>
              </w:rPr>
              <w:t>8</w:t>
            </w:r>
          </w:p>
        </w:tc>
        <w:tc>
          <w:tcPr>
            <w:tcW w:w="542" w:type="dxa"/>
            <w:tcBorders>
              <w:top w:val="single" w:sz="4" w:space="0" w:color="auto"/>
              <w:left w:val="single" w:sz="4" w:space="0" w:color="auto"/>
            </w:tcBorders>
            <w:shd w:val="clear" w:color="auto" w:fill="auto"/>
            <w:vAlign w:val="center"/>
          </w:tcPr>
          <w:p w14:paraId="6A3E9C6B" w14:textId="77777777" w:rsidR="00445751" w:rsidRDefault="000817F2">
            <w:pPr>
              <w:pStyle w:val="a4"/>
              <w:spacing w:line="240" w:lineRule="auto"/>
              <w:ind w:firstLine="0"/>
              <w:jc w:val="center"/>
              <w:rPr>
                <w:sz w:val="20"/>
                <w:szCs w:val="20"/>
              </w:rPr>
            </w:pPr>
            <w:r>
              <w:rPr>
                <w:sz w:val="20"/>
                <w:szCs w:val="20"/>
                <w:lang w:val="en"/>
              </w:rPr>
              <w:t>8</w:t>
            </w:r>
          </w:p>
        </w:tc>
        <w:tc>
          <w:tcPr>
            <w:tcW w:w="1046" w:type="dxa"/>
            <w:tcBorders>
              <w:top w:val="single" w:sz="4" w:space="0" w:color="auto"/>
              <w:left w:val="single" w:sz="4" w:space="0" w:color="auto"/>
            </w:tcBorders>
            <w:shd w:val="clear" w:color="auto" w:fill="auto"/>
            <w:vAlign w:val="center"/>
          </w:tcPr>
          <w:p w14:paraId="7F039FA4" w14:textId="77777777" w:rsidR="00445751" w:rsidRDefault="000817F2">
            <w:pPr>
              <w:pStyle w:val="a4"/>
              <w:spacing w:line="240" w:lineRule="auto"/>
              <w:ind w:firstLine="0"/>
              <w:jc w:val="center"/>
              <w:rPr>
                <w:sz w:val="20"/>
                <w:szCs w:val="20"/>
              </w:rPr>
            </w:pPr>
            <w:r>
              <w:rPr>
                <w:sz w:val="20"/>
                <w:szCs w:val="20"/>
                <w:lang w:val="en"/>
              </w:rPr>
              <w:t>8</w:t>
            </w:r>
          </w:p>
        </w:tc>
        <w:tc>
          <w:tcPr>
            <w:tcW w:w="696" w:type="dxa"/>
            <w:tcBorders>
              <w:top w:val="single" w:sz="4" w:space="0" w:color="auto"/>
              <w:left w:val="single" w:sz="4" w:space="0" w:color="auto"/>
            </w:tcBorders>
            <w:shd w:val="clear" w:color="auto" w:fill="auto"/>
            <w:vAlign w:val="center"/>
          </w:tcPr>
          <w:p w14:paraId="49105090" w14:textId="77777777" w:rsidR="00445751" w:rsidRDefault="000817F2">
            <w:pPr>
              <w:pStyle w:val="a4"/>
              <w:spacing w:line="240" w:lineRule="auto"/>
              <w:ind w:firstLine="0"/>
              <w:jc w:val="center"/>
              <w:rPr>
                <w:sz w:val="20"/>
                <w:szCs w:val="20"/>
              </w:rPr>
            </w:pPr>
            <w:r>
              <w:rPr>
                <w:sz w:val="20"/>
                <w:szCs w:val="20"/>
                <w:lang w:val="en"/>
              </w:rPr>
              <w:t>8</w:t>
            </w:r>
          </w:p>
        </w:tc>
        <w:tc>
          <w:tcPr>
            <w:tcW w:w="667" w:type="dxa"/>
            <w:tcBorders>
              <w:top w:val="single" w:sz="4" w:space="0" w:color="auto"/>
              <w:left w:val="single" w:sz="4" w:space="0" w:color="auto"/>
            </w:tcBorders>
            <w:shd w:val="clear" w:color="auto" w:fill="auto"/>
            <w:vAlign w:val="center"/>
          </w:tcPr>
          <w:p w14:paraId="11EF7311" w14:textId="77777777" w:rsidR="00445751" w:rsidRDefault="000817F2">
            <w:pPr>
              <w:pStyle w:val="a4"/>
              <w:spacing w:line="240" w:lineRule="auto"/>
              <w:ind w:firstLine="0"/>
              <w:jc w:val="center"/>
              <w:rPr>
                <w:sz w:val="20"/>
                <w:szCs w:val="20"/>
              </w:rPr>
            </w:pPr>
            <w:r>
              <w:rPr>
                <w:sz w:val="20"/>
                <w:szCs w:val="20"/>
                <w:lang w:val="en"/>
              </w:rPr>
              <w:t>8</w:t>
            </w:r>
          </w:p>
        </w:tc>
        <w:tc>
          <w:tcPr>
            <w:tcW w:w="1368" w:type="dxa"/>
            <w:tcBorders>
              <w:top w:val="single" w:sz="4" w:space="0" w:color="auto"/>
              <w:left w:val="single" w:sz="4" w:space="0" w:color="auto"/>
              <w:right w:val="single" w:sz="4" w:space="0" w:color="auto"/>
            </w:tcBorders>
            <w:shd w:val="clear" w:color="auto" w:fill="auto"/>
            <w:vAlign w:val="center"/>
          </w:tcPr>
          <w:p w14:paraId="2A1E02FB" w14:textId="77777777" w:rsidR="00445751" w:rsidRDefault="000817F2">
            <w:pPr>
              <w:pStyle w:val="a4"/>
              <w:spacing w:line="240" w:lineRule="auto"/>
              <w:ind w:firstLine="0"/>
              <w:jc w:val="center"/>
              <w:rPr>
                <w:sz w:val="20"/>
                <w:szCs w:val="20"/>
              </w:rPr>
            </w:pPr>
            <w:r>
              <w:rPr>
                <w:sz w:val="20"/>
                <w:szCs w:val="20"/>
                <w:lang w:val="en"/>
              </w:rPr>
              <w:t>8</w:t>
            </w:r>
          </w:p>
        </w:tc>
      </w:tr>
      <w:tr w:rsidR="00445751" w14:paraId="4C4664F6" w14:textId="77777777">
        <w:trPr>
          <w:trHeight w:hRule="exact" w:val="466"/>
          <w:jc w:val="center"/>
        </w:trPr>
        <w:tc>
          <w:tcPr>
            <w:tcW w:w="461" w:type="dxa"/>
            <w:tcBorders>
              <w:top w:val="single" w:sz="4" w:space="0" w:color="auto"/>
              <w:left w:val="single" w:sz="4" w:space="0" w:color="auto"/>
            </w:tcBorders>
            <w:shd w:val="clear" w:color="auto" w:fill="auto"/>
            <w:vAlign w:val="center"/>
          </w:tcPr>
          <w:p w14:paraId="306FCC5B" w14:textId="77777777" w:rsidR="00445751" w:rsidRDefault="000817F2">
            <w:pPr>
              <w:pStyle w:val="a4"/>
              <w:spacing w:line="240" w:lineRule="auto"/>
              <w:ind w:firstLine="0"/>
              <w:jc w:val="center"/>
              <w:rPr>
                <w:sz w:val="20"/>
                <w:szCs w:val="20"/>
              </w:rPr>
            </w:pPr>
            <w:r>
              <w:rPr>
                <w:sz w:val="20"/>
                <w:szCs w:val="20"/>
                <w:lang w:val="en"/>
              </w:rPr>
              <w:t>4</w:t>
            </w:r>
          </w:p>
        </w:tc>
        <w:tc>
          <w:tcPr>
            <w:tcW w:w="1291" w:type="dxa"/>
            <w:tcBorders>
              <w:top w:val="single" w:sz="4" w:space="0" w:color="auto"/>
              <w:left w:val="single" w:sz="4" w:space="0" w:color="auto"/>
            </w:tcBorders>
            <w:shd w:val="clear" w:color="auto" w:fill="auto"/>
            <w:vAlign w:val="center"/>
          </w:tcPr>
          <w:p w14:paraId="4BFF7AED" w14:textId="77777777" w:rsidR="00445751" w:rsidRDefault="000817F2">
            <w:pPr>
              <w:pStyle w:val="a4"/>
              <w:spacing w:line="240" w:lineRule="auto"/>
              <w:ind w:firstLine="0"/>
              <w:jc w:val="center"/>
              <w:rPr>
                <w:sz w:val="20"/>
                <w:szCs w:val="20"/>
              </w:rPr>
            </w:pPr>
            <w:r>
              <w:rPr>
                <w:sz w:val="20"/>
                <w:szCs w:val="20"/>
                <w:lang w:val="en"/>
              </w:rPr>
              <w:t>Fourth equal portion</w:t>
            </w:r>
          </w:p>
        </w:tc>
        <w:tc>
          <w:tcPr>
            <w:tcW w:w="629" w:type="dxa"/>
            <w:tcBorders>
              <w:top w:val="single" w:sz="4" w:space="0" w:color="auto"/>
              <w:left w:val="single" w:sz="4" w:space="0" w:color="auto"/>
            </w:tcBorders>
            <w:shd w:val="clear" w:color="auto" w:fill="auto"/>
            <w:vAlign w:val="center"/>
          </w:tcPr>
          <w:p w14:paraId="231BB4F5" w14:textId="77777777" w:rsidR="00445751" w:rsidRDefault="000817F2">
            <w:pPr>
              <w:pStyle w:val="a4"/>
              <w:spacing w:line="240" w:lineRule="auto"/>
              <w:ind w:firstLine="200"/>
              <w:rPr>
                <w:sz w:val="20"/>
                <w:szCs w:val="20"/>
              </w:rPr>
            </w:pPr>
            <w:r>
              <w:rPr>
                <w:sz w:val="20"/>
                <w:szCs w:val="20"/>
                <w:lang w:val="en"/>
              </w:rPr>
              <w:t>7</w:t>
            </w:r>
          </w:p>
        </w:tc>
        <w:tc>
          <w:tcPr>
            <w:tcW w:w="629" w:type="dxa"/>
            <w:tcBorders>
              <w:top w:val="single" w:sz="4" w:space="0" w:color="auto"/>
              <w:left w:val="single" w:sz="4" w:space="0" w:color="auto"/>
            </w:tcBorders>
            <w:shd w:val="clear" w:color="auto" w:fill="auto"/>
            <w:vAlign w:val="center"/>
          </w:tcPr>
          <w:p w14:paraId="78F9F331" w14:textId="77777777" w:rsidR="00445751" w:rsidRDefault="000817F2">
            <w:pPr>
              <w:pStyle w:val="a4"/>
              <w:spacing w:line="240" w:lineRule="auto"/>
              <w:ind w:firstLine="200"/>
              <w:rPr>
                <w:sz w:val="20"/>
                <w:szCs w:val="20"/>
              </w:rPr>
            </w:pPr>
            <w:r>
              <w:rPr>
                <w:sz w:val="20"/>
                <w:szCs w:val="20"/>
                <w:lang w:val="en"/>
              </w:rPr>
              <w:t>7</w:t>
            </w:r>
          </w:p>
        </w:tc>
        <w:tc>
          <w:tcPr>
            <w:tcW w:w="629" w:type="dxa"/>
            <w:tcBorders>
              <w:top w:val="single" w:sz="4" w:space="0" w:color="auto"/>
              <w:left w:val="single" w:sz="4" w:space="0" w:color="auto"/>
            </w:tcBorders>
            <w:shd w:val="clear" w:color="auto" w:fill="auto"/>
            <w:vAlign w:val="center"/>
          </w:tcPr>
          <w:p w14:paraId="27F396FD" w14:textId="77777777" w:rsidR="00445751" w:rsidRDefault="000817F2">
            <w:pPr>
              <w:pStyle w:val="a4"/>
              <w:spacing w:line="240" w:lineRule="auto"/>
              <w:ind w:firstLine="0"/>
              <w:jc w:val="center"/>
              <w:rPr>
                <w:sz w:val="20"/>
                <w:szCs w:val="20"/>
              </w:rPr>
            </w:pPr>
            <w:r>
              <w:rPr>
                <w:sz w:val="20"/>
                <w:szCs w:val="20"/>
                <w:lang w:val="en"/>
              </w:rPr>
              <w:t>7</w:t>
            </w:r>
          </w:p>
        </w:tc>
        <w:tc>
          <w:tcPr>
            <w:tcW w:w="734" w:type="dxa"/>
            <w:tcBorders>
              <w:top w:val="single" w:sz="4" w:space="0" w:color="auto"/>
              <w:left w:val="single" w:sz="4" w:space="0" w:color="auto"/>
            </w:tcBorders>
            <w:shd w:val="clear" w:color="auto" w:fill="auto"/>
            <w:vAlign w:val="center"/>
          </w:tcPr>
          <w:p w14:paraId="46F428DF" w14:textId="77777777" w:rsidR="00445751" w:rsidRDefault="000817F2">
            <w:pPr>
              <w:pStyle w:val="a4"/>
              <w:spacing w:line="240" w:lineRule="auto"/>
              <w:ind w:firstLine="0"/>
              <w:jc w:val="center"/>
              <w:rPr>
                <w:sz w:val="20"/>
                <w:szCs w:val="20"/>
              </w:rPr>
            </w:pPr>
            <w:r>
              <w:rPr>
                <w:sz w:val="20"/>
                <w:szCs w:val="20"/>
                <w:lang w:val="en"/>
              </w:rPr>
              <w:t>7</w:t>
            </w:r>
          </w:p>
        </w:tc>
        <w:tc>
          <w:tcPr>
            <w:tcW w:w="739" w:type="dxa"/>
            <w:tcBorders>
              <w:top w:val="single" w:sz="4" w:space="0" w:color="auto"/>
              <w:left w:val="single" w:sz="4" w:space="0" w:color="auto"/>
            </w:tcBorders>
            <w:shd w:val="clear" w:color="auto" w:fill="auto"/>
            <w:vAlign w:val="center"/>
          </w:tcPr>
          <w:p w14:paraId="1FD0DF5C" w14:textId="77777777" w:rsidR="00445751" w:rsidRDefault="000817F2">
            <w:pPr>
              <w:pStyle w:val="a4"/>
              <w:spacing w:line="240" w:lineRule="auto"/>
              <w:ind w:firstLine="0"/>
              <w:jc w:val="center"/>
              <w:rPr>
                <w:sz w:val="20"/>
                <w:szCs w:val="20"/>
              </w:rPr>
            </w:pPr>
            <w:r>
              <w:rPr>
                <w:sz w:val="20"/>
                <w:szCs w:val="20"/>
                <w:lang w:val="en"/>
              </w:rPr>
              <w:t>7</w:t>
            </w:r>
          </w:p>
        </w:tc>
        <w:tc>
          <w:tcPr>
            <w:tcW w:w="941" w:type="dxa"/>
            <w:tcBorders>
              <w:top w:val="single" w:sz="4" w:space="0" w:color="auto"/>
              <w:left w:val="single" w:sz="4" w:space="0" w:color="auto"/>
            </w:tcBorders>
            <w:shd w:val="clear" w:color="auto" w:fill="auto"/>
            <w:vAlign w:val="center"/>
          </w:tcPr>
          <w:p w14:paraId="2B1598ED" w14:textId="77777777" w:rsidR="00445751" w:rsidRDefault="000817F2">
            <w:pPr>
              <w:pStyle w:val="a4"/>
              <w:spacing w:line="240" w:lineRule="auto"/>
              <w:ind w:firstLine="0"/>
              <w:jc w:val="center"/>
              <w:rPr>
                <w:sz w:val="20"/>
                <w:szCs w:val="20"/>
              </w:rPr>
            </w:pPr>
            <w:r>
              <w:rPr>
                <w:sz w:val="20"/>
                <w:szCs w:val="20"/>
                <w:lang w:val="en"/>
              </w:rPr>
              <w:t>7</w:t>
            </w:r>
          </w:p>
        </w:tc>
        <w:tc>
          <w:tcPr>
            <w:tcW w:w="1051" w:type="dxa"/>
            <w:tcBorders>
              <w:top w:val="single" w:sz="4" w:space="0" w:color="auto"/>
              <w:left w:val="single" w:sz="4" w:space="0" w:color="auto"/>
            </w:tcBorders>
            <w:shd w:val="clear" w:color="auto" w:fill="auto"/>
            <w:vAlign w:val="center"/>
          </w:tcPr>
          <w:p w14:paraId="76988107" w14:textId="77777777" w:rsidR="00445751" w:rsidRDefault="000817F2">
            <w:pPr>
              <w:pStyle w:val="a4"/>
              <w:spacing w:line="240" w:lineRule="auto"/>
              <w:ind w:firstLine="0"/>
              <w:jc w:val="center"/>
              <w:rPr>
                <w:sz w:val="20"/>
                <w:szCs w:val="20"/>
              </w:rPr>
            </w:pPr>
            <w:r>
              <w:rPr>
                <w:sz w:val="20"/>
                <w:szCs w:val="20"/>
                <w:lang w:val="en"/>
              </w:rPr>
              <w:t>7</w:t>
            </w:r>
          </w:p>
        </w:tc>
        <w:tc>
          <w:tcPr>
            <w:tcW w:w="734" w:type="dxa"/>
            <w:tcBorders>
              <w:top w:val="single" w:sz="4" w:space="0" w:color="auto"/>
              <w:left w:val="single" w:sz="4" w:space="0" w:color="auto"/>
            </w:tcBorders>
            <w:shd w:val="clear" w:color="auto" w:fill="auto"/>
            <w:vAlign w:val="center"/>
          </w:tcPr>
          <w:p w14:paraId="539AEDF1" w14:textId="77777777" w:rsidR="00445751" w:rsidRDefault="000817F2">
            <w:pPr>
              <w:pStyle w:val="a4"/>
              <w:spacing w:line="240" w:lineRule="auto"/>
              <w:ind w:firstLine="0"/>
              <w:jc w:val="center"/>
              <w:rPr>
                <w:sz w:val="20"/>
                <w:szCs w:val="20"/>
              </w:rPr>
            </w:pPr>
            <w:r>
              <w:rPr>
                <w:sz w:val="20"/>
                <w:szCs w:val="20"/>
                <w:lang w:val="en"/>
              </w:rPr>
              <w:t>7</w:t>
            </w:r>
          </w:p>
        </w:tc>
        <w:tc>
          <w:tcPr>
            <w:tcW w:w="667" w:type="dxa"/>
            <w:tcBorders>
              <w:top w:val="single" w:sz="4" w:space="0" w:color="auto"/>
              <w:left w:val="single" w:sz="4" w:space="0" w:color="auto"/>
            </w:tcBorders>
            <w:shd w:val="clear" w:color="auto" w:fill="auto"/>
            <w:vAlign w:val="center"/>
          </w:tcPr>
          <w:p w14:paraId="79A70EE3" w14:textId="77777777" w:rsidR="00445751" w:rsidRDefault="000817F2">
            <w:pPr>
              <w:pStyle w:val="a4"/>
              <w:spacing w:line="240" w:lineRule="auto"/>
              <w:ind w:firstLine="0"/>
              <w:jc w:val="center"/>
              <w:rPr>
                <w:sz w:val="20"/>
                <w:szCs w:val="20"/>
              </w:rPr>
            </w:pPr>
            <w:r>
              <w:rPr>
                <w:sz w:val="20"/>
                <w:szCs w:val="20"/>
                <w:lang w:val="en"/>
              </w:rPr>
              <w:t>7</w:t>
            </w:r>
          </w:p>
        </w:tc>
        <w:tc>
          <w:tcPr>
            <w:tcW w:w="686" w:type="dxa"/>
            <w:tcBorders>
              <w:top w:val="single" w:sz="4" w:space="0" w:color="auto"/>
              <w:left w:val="single" w:sz="4" w:space="0" w:color="auto"/>
            </w:tcBorders>
            <w:shd w:val="clear" w:color="auto" w:fill="auto"/>
            <w:vAlign w:val="center"/>
          </w:tcPr>
          <w:p w14:paraId="18F32097" w14:textId="77777777" w:rsidR="00445751" w:rsidRDefault="000817F2">
            <w:pPr>
              <w:pStyle w:val="a4"/>
              <w:spacing w:line="240" w:lineRule="auto"/>
              <w:ind w:firstLine="0"/>
              <w:jc w:val="center"/>
              <w:rPr>
                <w:sz w:val="20"/>
                <w:szCs w:val="20"/>
              </w:rPr>
            </w:pPr>
            <w:r>
              <w:rPr>
                <w:sz w:val="20"/>
                <w:szCs w:val="20"/>
                <w:lang w:val="en"/>
              </w:rPr>
              <w:t>7</w:t>
            </w:r>
          </w:p>
        </w:tc>
        <w:tc>
          <w:tcPr>
            <w:tcW w:w="542" w:type="dxa"/>
            <w:tcBorders>
              <w:top w:val="single" w:sz="4" w:space="0" w:color="auto"/>
              <w:left w:val="single" w:sz="4" w:space="0" w:color="auto"/>
            </w:tcBorders>
            <w:shd w:val="clear" w:color="auto" w:fill="auto"/>
            <w:vAlign w:val="center"/>
          </w:tcPr>
          <w:p w14:paraId="4235F9BA" w14:textId="77777777" w:rsidR="00445751" w:rsidRDefault="000817F2">
            <w:pPr>
              <w:pStyle w:val="a4"/>
              <w:spacing w:line="240" w:lineRule="auto"/>
              <w:ind w:firstLine="0"/>
              <w:jc w:val="center"/>
              <w:rPr>
                <w:sz w:val="20"/>
                <w:szCs w:val="20"/>
              </w:rPr>
            </w:pPr>
            <w:r>
              <w:rPr>
                <w:sz w:val="20"/>
                <w:szCs w:val="20"/>
                <w:lang w:val="en"/>
              </w:rPr>
              <w:t>7</w:t>
            </w:r>
          </w:p>
        </w:tc>
        <w:tc>
          <w:tcPr>
            <w:tcW w:w="1046" w:type="dxa"/>
            <w:tcBorders>
              <w:top w:val="single" w:sz="4" w:space="0" w:color="auto"/>
              <w:left w:val="single" w:sz="4" w:space="0" w:color="auto"/>
            </w:tcBorders>
            <w:shd w:val="clear" w:color="auto" w:fill="auto"/>
            <w:vAlign w:val="center"/>
          </w:tcPr>
          <w:p w14:paraId="2BBA293E" w14:textId="77777777" w:rsidR="00445751" w:rsidRDefault="000817F2">
            <w:pPr>
              <w:pStyle w:val="a4"/>
              <w:spacing w:line="240" w:lineRule="auto"/>
              <w:ind w:firstLine="0"/>
              <w:jc w:val="center"/>
              <w:rPr>
                <w:sz w:val="20"/>
                <w:szCs w:val="20"/>
              </w:rPr>
            </w:pPr>
            <w:r>
              <w:rPr>
                <w:sz w:val="20"/>
                <w:szCs w:val="20"/>
                <w:lang w:val="en"/>
              </w:rPr>
              <w:t>7</w:t>
            </w:r>
          </w:p>
        </w:tc>
        <w:tc>
          <w:tcPr>
            <w:tcW w:w="696" w:type="dxa"/>
            <w:tcBorders>
              <w:top w:val="single" w:sz="4" w:space="0" w:color="auto"/>
              <w:left w:val="single" w:sz="4" w:space="0" w:color="auto"/>
            </w:tcBorders>
            <w:shd w:val="clear" w:color="auto" w:fill="auto"/>
            <w:vAlign w:val="center"/>
          </w:tcPr>
          <w:p w14:paraId="1FCCECBE" w14:textId="77777777" w:rsidR="00445751" w:rsidRDefault="000817F2">
            <w:pPr>
              <w:pStyle w:val="a4"/>
              <w:spacing w:line="240" w:lineRule="auto"/>
              <w:ind w:firstLine="0"/>
              <w:jc w:val="center"/>
              <w:rPr>
                <w:sz w:val="20"/>
                <w:szCs w:val="20"/>
              </w:rPr>
            </w:pPr>
            <w:r>
              <w:rPr>
                <w:sz w:val="20"/>
                <w:szCs w:val="20"/>
                <w:lang w:val="en"/>
              </w:rPr>
              <w:t>7</w:t>
            </w:r>
          </w:p>
        </w:tc>
        <w:tc>
          <w:tcPr>
            <w:tcW w:w="667" w:type="dxa"/>
            <w:tcBorders>
              <w:top w:val="single" w:sz="4" w:space="0" w:color="auto"/>
              <w:left w:val="single" w:sz="4" w:space="0" w:color="auto"/>
            </w:tcBorders>
            <w:shd w:val="clear" w:color="auto" w:fill="auto"/>
            <w:vAlign w:val="center"/>
          </w:tcPr>
          <w:p w14:paraId="13A2F7DD" w14:textId="77777777" w:rsidR="00445751" w:rsidRDefault="000817F2">
            <w:pPr>
              <w:pStyle w:val="a4"/>
              <w:spacing w:line="240" w:lineRule="auto"/>
              <w:ind w:firstLine="0"/>
              <w:jc w:val="center"/>
              <w:rPr>
                <w:sz w:val="20"/>
                <w:szCs w:val="20"/>
              </w:rPr>
            </w:pPr>
            <w:r>
              <w:rPr>
                <w:sz w:val="20"/>
                <w:szCs w:val="20"/>
                <w:lang w:val="en"/>
              </w:rPr>
              <w:t>7</w:t>
            </w:r>
          </w:p>
        </w:tc>
        <w:tc>
          <w:tcPr>
            <w:tcW w:w="1368" w:type="dxa"/>
            <w:tcBorders>
              <w:top w:val="single" w:sz="4" w:space="0" w:color="auto"/>
              <w:left w:val="single" w:sz="4" w:space="0" w:color="auto"/>
              <w:right w:val="single" w:sz="4" w:space="0" w:color="auto"/>
            </w:tcBorders>
            <w:shd w:val="clear" w:color="auto" w:fill="auto"/>
            <w:vAlign w:val="center"/>
          </w:tcPr>
          <w:p w14:paraId="6E0B8DA8" w14:textId="77777777" w:rsidR="00445751" w:rsidRDefault="000817F2">
            <w:pPr>
              <w:pStyle w:val="a4"/>
              <w:spacing w:line="240" w:lineRule="auto"/>
              <w:ind w:firstLine="0"/>
              <w:jc w:val="center"/>
              <w:rPr>
                <w:sz w:val="20"/>
                <w:szCs w:val="20"/>
              </w:rPr>
            </w:pPr>
            <w:r>
              <w:rPr>
                <w:sz w:val="20"/>
                <w:szCs w:val="20"/>
                <w:lang w:val="en"/>
              </w:rPr>
              <w:t>7</w:t>
            </w:r>
          </w:p>
        </w:tc>
      </w:tr>
      <w:tr w:rsidR="00445751" w14:paraId="5DB0A18E" w14:textId="77777777">
        <w:trPr>
          <w:trHeight w:hRule="exact" w:val="461"/>
          <w:jc w:val="center"/>
        </w:trPr>
        <w:tc>
          <w:tcPr>
            <w:tcW w:w="461" w:type="dxa"/>
            <w:tcBorders>
              <w:top w:val="single" w:sz="4" w:space="0" w:color="auto"/>
              <w:left w:val="single" w:sz="4" w:space="0" w:color="auto"/>
            </w:tcBorders>
            <w:shd w:val="clear" w:color="auto" w:fill="auto"/>
            <w:vAlign w:val="center"/>
          </w:tcPr>
          <w:p w14:paraId="439BFFD1" w14:textId="77777777" w:rsidR="00445751" w:rsidRDefault="000817F2">
            <w:pPr>
              <w:pStyle w:val="a4"/>
              <w:spacing w:line="240" w:lineRule="auto"/>
              <w:ind w:firstLine="0"/>
              <w:jc w:val="center"/>
              <w:rPr>
                <w:sz w:val="20"/>
                <w:szCs w:val="20"/>
              </w:rPr>
            </w:pPr>
            <w:r>
              <w:rPr>
                <w:sz w:val="20"/>
                <w:szCs w:val="20"/>
                <w:lang w:val="en"/>
              </w:rPr>
              <w:t>5</w:t>
            </w:r>
          </w:p>
        </w:tc>
        <w:tc>
          <w:tcPr>
            <w:tcW w:w="1291" w:type="dxa"/>
            <w:tcBorders>
              <w:top w:val="single" w:sz="4" w:space="0" w:color="auto"/>
              <w:left w:val="single" w:sz="4" w:space="0" w:color="auto"/>
            </w:tcBorders>
            <w:shd w:val="clear" w:color="auto" w:fill="auto"/>
            <w:vAlign w:val="center"/>
          </w:tcPr>
          <w:p w14:paraId="52B1D595" w14:textId="77777777" w:rsidR="00445751" w:rsidRDefault="000817F2">
            <w:pPr>
              <w:pStyle w:val="a4"/>
              <w:spacing w:line="240" w:lineRule="auto"/>
              <w:ind w:firstLine="0"/>
              <w:jc w:val="center"/>
              <w:rPr>
                <w:sz w:val="20"/>
                <w:szCs w:val="20"/>
              </w:rPr>
            </w:pPr>
            <w:r>
              <w:rPr>
                <w:sz w:val="20"/>
                <w:szCs w:val="20"/>
                <w:lang w:val="en"/>
              </w:rPr>
              <w:t>Fifth equal portion</w:t>
            </w:r>
          </w:p>
        </w:tc>
        <w:tc>
          <w:tcPr>
            <w:tcW w:w="629" w:type="dxa"/>
            <w:tcBorders>
              <w:top w:val="single" w:sz="4" w:space="0" w:color="auto"/>
              <w:left w:val="single" w:sz="4" w:space="0" w:color="auto"/>
            </w:tcBorders>
            <w:shd w:val="clear" w:color="auto" w:fill="auto"/>
            <w:vAlign w:val="center"/>
          </w:tcPr>
          <w:p w14:paraId="0B5B9B1C" w14:textId="77777777" w:rsidR="00445751" w:rsidRDefault="000817F2">
            <w:pPr>
              <w:pStyle w:val="a4"/>
              <w:spacing w:line="240" w:lineRule="auto"/>
              <w:ind w:firstLine="200"/>
              <w:rPr>
                <w:sz w:val="20"/>
                <w:szCs w:val="20"/>
              </w:rPr>
            </w:pPr>
            <w:r>
              <w:rPr>
                <w:sz w:val="20"/>
                <w:szCs w:val="20"/>
                <w:lang w:val="en"/>
              </w:rPr>
              <w:t>6</w:t>
            </w:r>
          </w:p>
        </w:tc>
        <w:tc>
          <w:tcPr>
            <w:tcW w:w="629" w:type="dxa"/>
            <w:tcBorders>
              <w:top w:val="single" w:sz="4" w:space="0" w:color="auto"/>
              <w:left w:val="single" w:sz="4" w:space="0" w:color="auto"/>
            </w:tcBorders>
            <w:shd w:val="clear" w:color="auto" w:fill="auto"/>
            <w:vAlign w:val="center"/>
          </w:tcPr>
          <w:p w14:paraId="545A3CD0" w14:textId="77777777" w:rsidR="00445751" w:rsidRDefault="000817F2">
            <w:pPr>
              <w:pStyle w:val="a4"/>
              <w:spacing w:line="240" w:lineRule="auto"/>
              <w:ind w:firstLine="200"/>
              <w:rPr>
                <w:sz w:val="20"/>
                <w:szCs w:val="20"/>
              </w:rPr>
            </w:pPr>
            <w:r>
              <w:rPr>
                <w:sz w:val="20"/>
                <w:szCs w:val="20"/>
                <w:lang w:val="en"/>
              </w:rPr>
              <w:t>6</w:t>
            </w:r>
          </w:p>
        </w:tc>
        <w:tc>
          <w:tcPr>
            <w:tcW w:w="629" w:type="dxa"/>
            <w:tcBorders>
              <w:top w:val="single" w:sz="4" w:space="0" w:color="auto"/>
              <w:left w:val="single" w:sz="4" w:space="0" w:color="auto"/>
            </w:tcBorders>
            <w:shd w:val="clear" w:color="auto" w:fill="auto"/>
            <w:vAlign w:val="center"/>
          </w:tcPr>
          <w:p w14:paraId="24DBE7E2" w14:textId="77777777" w:rsidR="00445751" w:rsidRDefault="000817F2">
            <w:pPr>
              <w:pStyle w:val="a4"/>
              <w:spacing w:line="240" w:lineRule="auto"/>
              <w:ind w:firstLine="0"/>
              <w:jc w:val="center"/>
              <w:rPr>
                <w:sz w:val="20"/>
                <w:szCs w:val="20"/>
              </w:rPr>
            </w:pPr>
            <w:r>
              <w:rPr>
                <w:sz w:val="20"/>
                <w:szCs w:val="20"/>
                <w:lang w:val="en"/>
              </w:rPr>
              <w:t>6</w:t>
            </w:r>
          </w:p>
        </w:tc>
        <w:tc>
          <w:tcPr>
            <w:tcW w:w="734" w:type="dxa"/>
            <w:tcBorders>
              <w:top w:val="single" w:sz="4" w:space="0" w:color="auto"/>
              <w:left w:val="single" w:sz="4" w:space="0" w:color="auto"/>
            </w:tcBorders>
            <w:shd w:val="clear" w:color="auto" w:fill="auto"/>
            <w:vAlign w:val="center"/>
          </w:tcPr>
          <w:p w14:paraId="235B874B" w14:textId="77777777" w:rsidR="00445751" w:rsidRDefault="000817F2">
            <w:pPr>
              <w:pStyle w:val="a4"/>
              <w:spacing w:line="240" w:lineRule="auto"/>
              <w:ind w:firstLine="0"/>
              <w:jc w:val="center"/>
              <w:rPr>
                <w:sz w:val="20"/>
                <w:szCs w:val="20"/>
              </w:rPr>
            </w:pPr>
            <w:r>
              <w:rPr>
                <w:sz w:val="20"/>
                <w:szCs w:val="20"/>
                <w:lang w:val="en"/>
              </w:rPr>
              <w:t>6</w:t>
            </w:r>
          </w:p>
        </w:tc>
        <w:tc>
          <w:tcPr>
            <w:tcW w:w="739" w:type="dxa"/>
            <w:tcBorders>
              <w:top w:val="single" w:sz="4" w:space="0" w:color="auto"/>
              <w:left w:val="single" w:sz="4" w:space="0" w:color="auto"/>
            </w:tcBorders>
            <w:shd w:val="clear" w:color="auto" w:fill="auto"/>
            <w:vAlign w:val="center"/>
          </w:tcPr>
          <w:p w14:paraId="096218F3" w14:textId="77777777" w:rsidR="00445751" w:rsidRDefault="000817F2">
            <w:pPr>
              <w:pStyle w:val="a4"/>
              <w:spacing w:line="240" w:lineRule="auto"/>
              <w:ind w:firstLine="0"/>
              <w:jc w:val="center"/>
              <w:rPr>
                <w:sz w:val="20"/>
                <w:szCs w:val="20"/>
              </w:rPr>
            </w:pPr>
            <w:r>
              <w:rPr>
                <w:sz w:val="20"/>
                <w:szCs w:val="20"/>
                <w:lang w:val="en"/>
              </w:rPr>
              <w:t>6</w:t>
            </w:r>
          </w:p>
        </w:tc>
        <w:tc>
          <w:tcPr>
            <w:tcW w:w="941" w:type="dxa"/>
            <w:tcBorders>
              <w:top w:val="single" w:sz="4" w:space="0" w:color="auto"/>
              <w:left w:val="single" w:sz="4" w:space="0" w:color="auto"/>
            </w:tcBorders>
            <w:shd w:val="clear" w:color="auto" w:fill="auto"/>
            <w:vAlign w:val="center"/>
          </w:tcPr>
          <w:p w14:paraId="1363C772" w14:textId="77777777" w:rsidR="00445751" w:rsidRDefault="000817F2">
            <w:pPr>
              <w:pStyle w:val="a4"/>
              <w:spacing w:line="240" w:lineRule="auto"/>
              <w:ind w:firstLine="0"/>
              <w:jc w:val="center"/>
              <w:rPr>
                <w:sz w:val="20"/>
                <w:szCs w:val="20"/>
              </w:rPr>
            </w:pPr>
            <w:r>
              <w:rPr>
                <w:sz w:val="20"/>
                <w:szCs w:val="20"/>
                <w:lang w:val="en"/>
              </w:rPr>
              <w:t>6</w:t>
            </w:r>
          </w:p>
        </w:tc>
        <w:tc>
          <w:tcPr>
            <w:tcW w:w="1051" w:type="dxa"/>
            <w:tcBorders>
              <w:top w:val="single" w:sz="4" w:space="0" w:color="auto"/>
              <w:left w:val="single" w:sz="4" w:space="0" w:color="auto"/>
            </w:tcBorders>
            <w:shd w:val="clear" w:color="auto" w:fill="auto"/>
            <w:vAlign w:val="center"/>
          </w:tcPr>
          <w:p w14:paraId="75E7177C" w14:textId="77777777" w:rsidR="00445751" w:rsidRDefault="000817F2">
            <w:pPr>
              <w:pStyle w:val="a4"/>
              <w:spacing w:line="240" w:lineRule="auto"/>
              <w:ind w:firstLine="0"/>
              <w:jc w:val="center"/>
              <w:rPr>
                <w:sz w:val="20"/>
                <w:szCs w:val="20"/>
              </w:rPr>
            </w:pPr>
            <w:r>
              <w:rPr>
                <w:sz w:val="20"/>
                <w:szCs w:val="20"/>
                <w:lang w:val="en"/>
              </w:rPr>
              <w:t>6</w:t>
            </w:r>
          </w:p>
        </w:tc>
        <w:tc>
          <w:tcPr>
            <w:tcW w:w="734" w:type="dxa"/>
            <w:tcBorders>
              <w:top w:val="single" w:sz="4" w:space="0" w:color="auto"/>
              <w:left w:val="single" w:sz="4" w:space="0" w:color="auto"/>
            </w:tcBorders>
            <w:shd w:val="clear" w:color="auto" w:fill="auto"/>
            <w:vAlign w:val="center"/>
          </w:tcPr>
          <w:p w14:paraId="3D7CDD4B" w14:textId="77777777" w:rsidR="00445751" w:rsidRDefault="000817F2">
            <w:pPr>
              <w:pStyle w:val="a4"/>
              <w:spacing w:line="240" w:lineRule="auto"/>
              <w:ind w:firstLine="0"/>
              <w:jc w:val="center"/>
              <w:rPr>
                <w:sz w:val="20"/>
                <w:szCs w:val="20"/>
              </w:rPr>
            </w:pPr>
            <w:r>
              <w:rPr>
                <w:sz w:val="20"/>
                <w:szCs w:val="20"/>
                <w:lang w:val="en"/>
              </w:rPr>
              <w:t>6</w:t>
            </w:r>
          </w:p>
        </w:tc>
        <w:tc>
          <w:tcPr>
            <w:tcW w:w="667" w:type="dxa"/>
            <w:tcBorders>
              <w:top w:val="single" w:sz="4" w:space="0" w:color="auto"/>
              <w:left w:val="single" w:sz="4" w:space="0" w:color="auto"/>
            </w:tcBorders>
            <w:shd w:val="clear" w:color="auto" w:fill="auto"/>
            <w:vAlign w:val="center"/>
          </w:tcPr>
          <w:p w14:paraId="7A4259CA" w14:textId="77777777" w:rsidR="00445751" w:rsidRDefault="000817F2">
            <w:pPr>
              <w:pStyle w:val="a4"/>
              <w:spacing w:line="240" w:lineRule="auto"/>
              <w:ind w:firstLine="0"/>
              <w:jc w:val="center"/>
              <w:rPr>
                <w:sz w:val="20"/>
                <w:szCs w:val="20"/>
              </w:rPr>
            </w:pPr>
            <w:r>
              <w:rPr>
                <w:sz w:val="20"/>
                <w:szCs w:val="20"/>
                <w:lang w:val="en"/>
              </w:rPr>
              <w:t>6</w:t>
            </w:r>
          </w:p>
        </w:tc>
        <w:tc>
          <w:tcPr>
            <w:tcW w:w="686" w:type="dxa"/>
            <w:tcBorders>
              <w:top w:val="single" w:sz="4" w:space="0" w:color="auto"/>
              <w:left w:val="single" w:sz="4" w:space="0" w:color="auto"/>
            </w:tcBorders>
            <w:shd w:val="clear" w:color="auto" w:fill="auto"/>
            <w:vAlign w:val="center"/>
          </w:tcPr>
          <w:p w14:paraId="5E7B8887" w14:textId="77777777" w:rsidR="00445751" w:rsidRDefault="000817F2">
            <w:pPr>
              <w:pStyle w:val="a4"/>
              <w:spacing w:line="240" w:lineRule="auto"/>
              <w:ind w:firstLine="0"/>
              <w:jc w:val="center"/>
              <w:rPr>
                <w:sz w:val="20"/>
                <w:szCs w:val="20"/>
              </w:rPr>
            </w:pPr>
            <w:r>
              <w:rPr>
                <w:sz w:val="20"/>
                <w:szCs w:val="20"/>
                <w:lang w:val="en"/>
              </w:rPr>
              <w:t>6</w:t>
            </w:r>
          </w:p>
        </w:tc>
        <w:tc>
          <w:tcPr>
            <w:tcW w:w="542" w:type="dxa"/>
            <w:tcBorders>
              <w:top w:val="single" w:sz="4" w:space="0" w:color="auto"/>
              <w:left w:val="single" w:sz="4" w:space="0" w:color="auto"/>
            </w:tcBorders>
            <w:shd w:val="clear" w:color="auto" w:fill="auto"/>
            <w:vAlign w:val="center"/>
          </w:tcPr>
          <w:p w14:paraId="44317D7B" w14:textId="77777777" w:rsidR="00445751" w:rsidRDefault="000817F2">
            <w:pPr>
              <w:pStyle w:val="a4"/>
              <w:spacing w:line="240" w:lineRule="auto"/>
              <w:ind w:firstLine="0"/>
              <w:jc w:val="center"/>
              <w:rPr>
                <w:sz w:val="20"/>
                <w:szCs w:val="20"/>
              </w:rPr>
            </w:pPr>
            <w:r>
              <w:rPr>
                <w:sz w:val="20"/>
                <w:szCs w:val="20"/>
                <w:lang w:val="en"/>
              </w:rPr>
              <w:t>6</w:t>
            </w:r>
          </w:p>
        </w:tc>
        <w:tc>
          <w:tcPr>
            <w:tcW w:w="1046" w:type="dxa"/>
            <w:tcBorders>
              <w:top w:val="single" w:sz="4" w:space="0" w:color="auto"/>
              <w:left w:val="single" w:sz="4" w:space="0" w:color="auto"/>
            </w:tcBorders>
            <w:shd w:val="clear" w:color="auto" w:fill="auto"/>
            <w:vAlign w:val="center"/>
          </w:tcPr>
          <w:p w14:paraId="39A7BABD" w14:textId="77777777" w:rsidR="00445751" w:rsidRDefault="000817F2">
            <w:pPr>
              <w:pStyle w:val="a4"/>
              <w:spacing w:line="240" w:lineRule="auto"/>
              <w:ind w:firstLine="0"/>
              <w:jc w:val="center"/>
              <w:rPr>
                <w:sz w:val="20"/>
                <w:szCs w:val="20"/>
              </w:rPr>
            </w:pPr>
            <w:r>
              <w:rPr>
                <w:sz w:val="20"/>
                <w:szCs w:val="20"/>
                <w:lang w:val="en"/>
              </w:rPr>
              <w:t>6</w:t>
            </w:r>
          </w:p>
        </w:tc>
        <w:tc>
          <w:tcPr>
            <w:tcW w:w="696" w:type="dxa"/>
            <w:tcBorders>
              <w:top w:val="single" w:sz="4" w:space="0" w:color="auto"/>
              <w:left w:val="single" w:sz="4" w:space="0" w:color="auto"/>
            </w:tcBorders>
            <w:shd w:val="clear" w:color="auto" w:fill="auto"/>
            <w:vAlign w:val="center"/>
          </w:tcPr>
          <w:p w14:paraId="72B3C371" w14:textId="77777777" w:rsidR="00445751" w:rsidRDefault="000817F2">
            <w:pPr>
              <w:pStyle w:val="a4"/>
              <w:spacing w:line="240" w:lineRule="auto"/>
              <w:ind w:firstLine="0"/>
              <w:jc w:val="center"/>
              <w:rPr>
                <w:sz w:val="20"/>
                <w:szCs w:val="20"/>
              </w:rPr>
            </w:pPr>
            <w:r>
              <w:rPr>
                <w:sz w:val="20"/>
                <w:szCs w:val="20"/>
                <w:lang w:val="en"/>
              </w:rPr>
              <w:t>6</w:t>
            </w:r>
          </w:p>
        </w:tc>
        <w:tc>
          <w:tcPr>
            <w:tcW w:w="667" w:type="dxa"/>
            <w:tcBorders>
              <w:top w:val="single" w:sz="4" w:space="0" w:color="auto"/>
              <w:left w:val="single" w:sz="4" w:space="0" w:color="auto"/>
            </w:tcBorders>
            <w:shd w:val="clear" w:color="auto" w:fill="auto"/>
            <w:vAlign w:val="center"/>
          </w:tcPr>
          <w:p w14:paraId="755DBDA2" w14:textId="77777777" w:rsidR="00445751" w:rsidRDefault="000817F2">
            <w:pPr>
              <w:pStyle w:val="a4"/>
              <w:spacing w:line="240" w:lineRule="auto"/>
              <w:ind w:firstLine="0"/>
              <w:jc w:val="center"/>
              <w:rPr>
                <w:sz w:val="20"/>
                <w:szCs w:val="20"/>
              </w:rPr>
            </w:pPr>
            <w:r>
              <w:rPr>
                <w:sz w:val="20"/>
                <w:szCs w:val="20"/>
                <w:lang w:val="en"/>
              </w:rPr>
              <w:t>6</w:t>
            </w:r>
          </w:p>
        </w:tc>
        <w:tc>
          <w:tcPr>
            <w:tcW w:w="1368" w:type="dxa"/>
            <w:tcBorders>
              <w:top w:val="single" w:sz="4" w:space="0" w:color="auto"/>
              <w:left w:val="single" w:sz="4" w:space="0" w:color="auto"/>
              <w:right w:val="single" w:sz="4" w:space="0" w:color="auto"/>
            </w:tcBorders>
            <w:shd w:val="clear" w:color="auto" w:fill="auto"/>
            <w:vAlign w:val="center"/>
          </w:tcPr>
          <w:p w14:paraId="2840EC29" w14:textId="77777777" w:rsidR="00445751" w:rsidRDefault="000817F2">
            <w:pPr>
              <w:pStyle w:val="a4"/>
              <w:spacing w:line="240" w:lineRule="auto"/>
              <w:ind w:firstLine="0"/>
              <w:jc w:val="center"/>
              <w:rPr>
                <w:sz w:val="20"/>
                <w:szCs w:val="20"/>
              </w:rPr>
            </w:pPr>
            <w:r>
              <w:rPr>
                <w:sz w:val="20"/>
                <w:szCs w:val="20"/>
                <w:lang w:val="en"/>
              </w:rPr>
              <w:t>6</w:t>
            </w:r>
          </w:p>
        </w:tc>
      </w:tr>
      <w:tr w:rsidR="00445751" w14:paraId="511DE39D" w14:textId="77777777">
        <w:trPr>
          <w:trHeight w:hRule="exact" w:val="466"/>
          <w:jc w:val="center"/>
        </w:trPr>
        <w:tc>
          <w:tcPr>
            <w:tcW w:w="461" w:type="dxa"/>
            <w:tcBorders>
              <w:top w:val="single" w:sz="4" w:space="0" w:color="auto"/>
              <w:left w:val="single" w:sz="4" w:space="0" w:color="auto"/>
            </w:tcBorders>
            <w:shd w:val="clear" w:color="auto" w:fill="auto"/>
            <w:vAlign w:val="center"/>
          </w:tcPr>
          <w:p w14:paraId="5C32BB6C" w14:textId="77777777" w:rsidR="00445751" w:rsidRDefault="000817F2">
            <w:pPr>
              <w:pStyle w:val="a4"/>
              <w:spacing w:line="240" w:lineRule="auto"/>
              <w:ind w:firstLine="0"/>
              <w:jc w:val="center"/>
              <w:rPr>
                <w:sz w:val="20"/>
                <w:szCs w:val="20"/>
              </w:rPr>
            </w:pPr>
            <w:r>
              <w:rPr>
                <w:sz w:val="20"/>
                <w:szCs w:val="20"/>
                <w:lang w:val="en"/>
              </w:rPr>
              <w:t>6</w:t>
            </w:r>
          </w:p>
        </w:tc>
        <w:tc>
          <w:tcPr>
            <w:tcW w:w="1291" w:type="dxa"/>
            <w:tcBorders>
              <w:top w:val="single" w:sz="4" w:space="0" w:color="auto"/>
              <w:left w:val="single" w:sz="4" w:space="0" w:color="auto"/>
            </w:tcBorders>
            <w:shd w:val="clear" w:color="auto" w:fill="auto"/>
            <w:vAlign w:val="center"/>
          </w:tcPr>
          <w:p w14:paraId="214CFB39" w14:textId="77777777" w:rsidR="00445751" w:rsidRDefault="000817F2">
            <w:pPr>
              <w:pStyle w:val="a4"/>
              <w:spacing w:line="240" w:lineRule="auto"/>
              <w:ind w:firstLine="0"/>
              <w:jc w:val="center"/>
              <w:rPr>
                <w:sz w:val="20"/>
                <w:szCs w:val="20"/>
              </w:rPr>
            </w:pPr>
            <w:r>
              <w:rPr>
                <w:sz w:val="20"/>
                <w:szCs w:val="20"/>
                <w:lang w:val="en"/>
              </w:rPr>
              <w:t>Sixth equal portion</w:t>
            </w:r>
          </w:p>
        </w:tc>
        <w:tc>
          <w:tcPr>
            <w:tcW w:w="629" w:type="dxa"/>
            <w:tcBorders>
              <w:top w:val="single" w:sz="4" w:space="0" w:color="auto"/>
              <w:left w:val="single" w:sz="4" w:space="0" w:color="auto"/>
            </w:tcBorders>
            <w:shd w:val="clear" w:color="auto" w:fill="auto"/>
            <w:vAlign w:val="center"/>
          </w:tcPr>
          <w:p w14:paraId="214E7D25" w14:textId="77777777" w:rsidR="00445751" w:rsidRDefault="000817F2">
            <w:pPr>
              <w:pStyle w:val="a4"/>
              <w:spacing w:line="240" w:lineRule="auto"/>
              <w:ind w:firstLine="200"/>
              <w:rPr>
                <w:sz w:val="20"/>
                <w:szCs w:val="20"/>
              </w:rPr>
            </w:pPr>
            <w:r>
              <w:rPr>
                <w:sz w:val="20"/>
                <w:szCs w:val="20"/>
                <w:lang w:val="en"/>
              </w:rPr>
              <w:t>5</w:t>
            </w:r>
          </w:p>
        </w:tc>
        <w:tc>
          <w:tcPr>
            <w:tcW w:w="629" w:type="dxa"/>
            <w:tcBorders>
              <w:top w:val="single" w:sz="4" w:space="0" w:color="auto"/>
              <w:left w:val="single" w:sz="4" w:space="0" w:color="auto"/>
            </w:tcBorders>
            <w:shd w:val="clear" w:color="auto" w:fill="auto"/>
            <w:vAlign w:val="center"/>
          </w:tcPr>
          <w:p w14:paraId="5B23BA33" w14:textId="77777777" w:rsidR="00445751" w:rsidRDefault="000817F2">
            <w:pPr>
              <w:pStyle w:val="a4"/>
              <w:spacing w:line="240" w:lineRule="auto"/>
              <w:ind w:firstLine="200"/>
              <w:rPr>
                <w:sz w:val="20"/>
                <w:szCs w:val="20"/>
              </w:rPr>
            </w:pPr>
            <w:r>
              <w:rPr>
                <w:sz w:val="20"/>
                <w:szCs w:val="20"/>
                <w:lang w:val="en"/>
              </w:rPr>
              <w:t>5</w:t>
            </w:r>
          </w:p>
        </w:tc>
        <w:tc>
          <w:tcPr>
            <w:tcW w:w="629" w:type="dxa"/>
            <w:tcBorders>
              <w:top w:val="single" w:sz="4" w:space="0" w:color="auto"/>
              <w:left w:val="single" w:sz="4" w:space="0" w:color="auto"/>
            </w:tcBorders>
            <w:shd w:val="clear" w:color="auto" w:fill="auto"/>
            <w:vAlign w:val="center"/>
          </w:tcPr>
          <w:p w14:paraId="04AB147E" w14:textId="77777777" w:rsidR="00445751" w:rsidRDefault="000817F2">
            <w:pPr>
              <w:pStyle w:val="a4"/>
              <w:spacing w:line="240" w:lineRule="auto"/>
              <w:ind w:firstLine="0"/>
              <w:jc w:val="center"/>
              <w:rPr>
                <w:sz w:val="20"/>
                <w:szCs w:val="20"/>
              </w:rPr>
            </w:pPr>
            <w:r>
              <w:rPr>
                <w:sz w:val="20"/>
                <w:szCs w:val="20"/>
                <w:lang w:val="en"/>
              </w:rPr>
              <w:t>5</w:t>
            </w:r>
          </w:p>
        </w:tc>
        <w:tc>
          <w:tcPr>
            <w:tcW w:w="734" w:type="dxa"/>
            <w:tcBorders>
              <w:top w:val="single" w:sz="4" w:space="0" w:color="auto"/>
              <w:left w:val="single" w:sz="4" w:space="0" w:color="auto"/>
            </w:tcBorders>
            <w:shd w:val="clear" w:color="auto" w:fill="auto"/>
            <w:vAlign w:val="center"/>
          </w:tcPr>
          <w:p w14:paraId="323DD0B5" w14:textId="77777777" w:rsidR="00445751" w:rsidRDefault="000817F2">
            <w:pPr>
              <w:pStyle w:val="a4"/>
              <w:spacing w:line="240" w:lineRule="auto"/>
              <w:ind w:firstLine="0"/>
              <w:jc w:val="center"/>
              <w:rPr>
                <w:sz w:val="20"/>
                <w:szCs w:val="20"/>
              </w:rPr>
            </w:pPr>
            <w:r>
              <w:rPr>
                <w:sz w:val="20"/>
                <w:szCs w:val="20"/>
                <w:lang w:val="en"/>
              </w:rPr>
              <w:t>5</w:t>
            </w:r>
          </w:p>
        </w:tc>
        <w:tc>
          <w:tcPr>
            <w:tcW w:w="739" w:type="dxa"/>
            <w:tcBorders>
              <w:top w:val="single" w:sz="4" w:space="0" w:color="auto"/>
              <w:left w:val="single" w:sz="4" w:space="0" w:color="auto"/>
            </w:tcBorders>
            <w:shd w:val="clear" w:color="auto" w:fill="auto"/>
            <w:vAlign w:val="center"/>
          </w:tcPr>
          <w:p w14:paraId="087C8CAB" w14:textId="77777777" w:rsidR="00445751" w:rsidRDefault="000817F2">
            <w:pPr>
              <w:pStyle w:val="a4"/>
              <w:spacing w:line="240" w:lineRule="auto"/>
              <w:ind w:firstLine="0"/>
              <w:jc w:val="center"/>
              <w:rPr>
                <w:sz w:val="20"/>
                <w:szCs w:val="20"/>
              </w:rPr>
            </w:pPr>
            <w:r>
              <w:rPr>
                <w:sz w:val="20"/>
                <w:szCs w:val="20"/>
                <w:lang w:val="en"/>
              </w:rPr>
              <w:t>5</w:t>
            </w:r>
          </w:p>
        </w:tc>
        <w:tc>
          <w:tcPr>
            <w:tcW w:w="941" w:type="dxa"/>
            <w:tcBorders>
              <w:top w:val="single" w:sz="4" w:space="0" w:color="auto"/>
              <w:left w:val="single" w:sz="4" w:space="0" w:color="auto"/>
            </w:tcBorders>
            <w:shd w:val="clear" w:color="auto" w:fill="auto"/>
            <w:vAlign w:val="center"/>
          </w:tcPr>
          <w:p w14:paraId="2D2D3897" w14:textId="77777777" w:rsidR="00445751" w:rsidRDefault="000817F2">
            <w:pPr>
              <w:pStyle w:val="a4"/>
              <w:spacing w:line="240" w:lineRule="auto"/>
              <w:ind w:firstLine="0"/>
              <w:jc w:val="center"/>
              <w:rPr>
                <w:sz w:val="20"/>
                <w:szCs w:val="20"/>
              </w:rPr>
            </w:pPr>
            <w:r>
              <w:rPr>
                <w:sz w:val="20"/>
                <w:szCs w:val="20"/>
                <w:lang w:val="en"/>
              </w:rPr>
              <w:t>5</w:t>
            </w:r>
          </w:p>
        </w:tc>
        <w:tc>
          <w:tcPr>
            <w:tcW w:w="1051" w:type="dxa"/>
            <w:tcBorders>
              <w:top w:val="single" w:sz="4" w:space="0" w:color="auto"/>
              <w:left w:val="single" w:sz="4" w:space="0" w:color="auto"/>
            </w:tcBorders>
            <w:shd w:val="clear" w:color="auto" w:fill="auto"/>
            <w:vAlign w:val="center"/>
          </w:tcPr>
          <w:p w14:paraId="3AE0C2BC" w14:textId="77777777" w:rsidR="00445751" w:rsidRDefault="000817F2">
            <w:pPr>
              <w:pStyle w:val="a4"/>
              <w:spacing w:line="240" w:lineRule="auto"/>
              <w:ind w:firstLine="0"/>
              <w:jc w:val="center"/>
              <w:rPr>
                <w:sz w:val="20"/>
                <w:szCs w:val="20"/>
              </w:rPr>
            </w:pPr>
            <w:r>
              <w:rPr>
                <w:sz w:val="20"/>
                <w:szCs w:val="20"/>
                <w:lang w:val="en"/>
              </w:rPr>
              <w:t>5</w:t>
            </w:r>
          </w:p>
        </w:tc>
        <w:tc>
          <w:tcPr>
            <w:tcW w:w="734" w:type="dxa"/>
            <w:tcBorders>
              <w:top w:val="single" w:sz="4" w:space="0" w:color="auto"/>
              <w:left w:val="single" w:sz="4" w:space="0" w:color="auto"/>
            </w:tcBorders>
            <w:shd w:val="clear" w:color="auto" w:fill="auto"/>
            <w:vAlign w:val="center"/>
          </w:tcPr>
          <w:p w14:paraId="5B9B83E2" w14:textId="77777777" w:rsidR="00445751" w:rsidRDefault="000817F2">
            <w:pPr>
              <w:pStyle w:val="a4"/>
              <w:spacing w:line="240" w:lineRule="auto"/>
              <w:ind w:firstLine="0"/>
              <w:jc w:val="center"/>
              <w:rPr>
                <w:sz w:val="20"/>
                <w:szCs w:val="20"/>
              </w:rPr>
            </w:pPr>
            <w:r>
              <w:rPr>
                <w:sz w:val="20"/>
                <w:szCs w:val="20"/>
                <w:lang w:val="en"/>
              </w:rPr>
              <w:t>5</w:t>
            </w:r>
          </w:p>
        </w:tc>
        <w:tc>
          <w:tcPr>
            <w:tcW w:w="667" w:type="dxa"/>
            <w:tcBorders>
              <w:top w:val="single" w:sz="4" w:space="0" w:color="auto"/>
              <w:left w:val="single" w:sz="4" w:space="0" w:color="auto"/>
            </w:tcBorders>
            <w:shd w:val="clear" w:color="auto" w:fill="auto"/>
            <w:vAlign w:val="center"/>
          </w:tcPr>
          <w:p w14:paraId="781F49EB" w14:textId="77777777" w:rsidR="00445751" w:rsidRDefault="000817F2">
            <w:pPr>
              <w:pStyle w:val="a4"/>
              <w:spacing w:line="240" w:lineRule="auto"/>
              <w:ind w:firstLine="0"/>
              <w:jc w:val="center"/>
              <w:rPr>
                <w:sz w:val="20"/>
                <w:szCs w:val="20"/>
              </w:rPr>
            </w:pPr>
            <w:r>
              <w:rPr>
                <w:sz w:val="20"/>
                <w:szCs w:val="20"/>
                <w:lang w:val="en"/>
              </w:rPr>
              <w:t>5</w:t>
            </w:r>
          </w:p>
        </w:tc>
        <w:tc>
          <w:tcPr>
            <w:tcW w:w="686" w:type="dxa"/>
            <w:tcBorders>
              <w:top w:val="single" w:sz="4" w:space="0" w:color="auto"/>
              <w:left w:val="single" w:sz="4" w:space="0" w:color="auto"/>
            </w:tcBorders>
            <w:shd w:val="clear" w:color="auto" w:fill="auto"/>
            <w:vAlign w:val="center"/>
          </w:tcPr>
          <w:p w14:paraId="6363ADE3" w14:textId="77777777" w:rsidR="00445751" w:rsidRDefault="000817F2">
            <w:pPr>
              <w:pStyle w:val="a4"/>
              <w:spacing w:line="240" w:lineRule="auto"/>
              <w:ind w:firstLine="0"/>
              <w:jc w:val="center"/>
              <w:rPr>
                <w:sz w:val="20"/>
                <w:szCs w:val="20"/>
              </w:rPr>
            </w:pPr>
            <w:r>
              <w:rPr>
                <w:sz w:val="20"/>
                <w:szCs w:val="20"/>
                <w:lang w:val="en"/>
              </w:rPr>
              <w:t>5</w:t>
            </w:r>
          </w:p>
        </w:tc>
        <w:tc>
          <w:tcPr>
            <w:tcW w:w="542" w:type="dxa"/>
            <w:tcBorders>
              <w:top w:val="single" w:sz="4" w:space="0" w:color="auto"/>
              <w:left w:val="single" w:sz="4" w:space="0" w:color="auto"/>
            </w:tcBorders>
            <w:shd w:val="clear" w:color="auto" w:fill="auto"/>
            <w:vAlign w:val="center"/>
          </w:tcPr>
          <w:p w14:paraId="0212BE80" w14:textId="77777777" w:rsidR="00445751" w:rsidRDefault="000817F2">
            <w:pPr>
              <w:pStyle w:val="a4"/>
              <w:spacing w:line="240" w:lineRule="auto"/>
              <w:ind w:firstLine="0"/>
              <w:jc w:val="center"/>
              <w:rPr>
                <w:sz w:val="20"/>
                <w:szCs w:val="20"/>
              </w:rPr>
            </w:pPr>
            <w:r>
              <w:rPr>
                <w:sz w:val="20"/>
                <w:szCs w:val="20"/>
                <w:lang w:val="en"/>
              </w:rPr>
              <w:t>5</w:t>
            </w:r>
          </w:p>
        </w:tc>
        <w:tc>
          <w:tcPr>
            <w:tcW w:w="1046" w:type="dxa"/>
            <w:tcBorders>
              <w:top w:val="single" w:sz="4" w:space="0" w:color="auto"/>
              <w:left w:val="single" w:sz="4" w:space="0" w:color="auto"/>
            </w:tcBorders>
            <w:shd w:val="clear" w:color="auto" w:fill="auto"/>
            <w:vAlign w:val="center"/>
          </w:tcPr>
          <w:p w14:paraId="2422F098" w14:textId="77777777" w:rsidR="00445751" w:rsidRDefault="000817F2">
            <w:pPr>
              <w:pStyle w:val="a4"/>
              <w:spacing w:line="240" w:lineRule="auto"/>
              <w:ind w:firstLine="0"/>
              <w:jc w:val="center"/>
              <w:rPr>
                <w:sz w:val="20"/>
                <w:szCs w:val="20"/>
              </w:rPr>
            </w:pPr>
            <w:r>
              <w:rPr>
                <w:sz w:val="20"/>
                <w:szCs w:val="20"/>
                <w:lang w:val="en"/>
              </w:rPr>
              <w:t>5</w:t>
            </w:r>
          </w:p>
        </w:tc>
        <w:tc>
          <w:tcPr>
            <w:tcW w:w="696" w:type="dxa"/>
            <w:tcBorders>
              <w:top w:val="single" w:sz="4" w:space="0" w:color="auto"/>
              <w:left w:val="single" w:sz="4" w:space="0" w:color="auto"/>
            </w:tcBorders>
            <w:shd w:val="clear" w:color="auto" w:fill="auto"/>
            <w:vAlign w:val="center"/>
          </w:tcPr>
          <w:p w14:paraId="6B74C49F" w14:textId="77777777" w:rsidR="00445751" w:rsidRDefault="000817F2">
            <w:pPr>
              <w:pStyle w:val="a4"/>
              <w:spacing w:line="240" w:lineRule="auto"/>
              <w:ind w:firstLine="0"/>
              <w:jc w:val="center"/>
              <w:rPr>
                <w:sz w:val="20"/>
                <w:szCs w:val="20"/>
              </w:rPr>
            </w:pPr>
            <w:r>
              <w:rPr>
                <w:sz w:val="20"/>
                <w:szCs w:val="20"/>
                <w:lang w:val="en"/>
              </w:rPr>
              <w:t>5</w:t>
            </w:r>
          </w:p>
        </w:tc>
        <w:tc>
          <w:tcPr>
            <w:tcW w:w="667" w:type="dxa"/>
            <w:tcBorders>
              <w:top w:val="single" w:sz="4" w:space="0" w:color="auto"/>
              <w:left w:val="single" w:sz="4" w:space="0" w:color="auto"/>
            </w:tcBorders>
            <w:shd w:val="clear" w:color="auto" w:fill="auto"/>
            <w:vAlign w:val="center"/>
          </w:tcPr>
          <w:p w14:paraId="79A7EA97" w14:textId="77777777" w:rsidR="00445751" w:rsidRDefault="000817F2">
            <w:pPr>
              <w:pStyle w:val="a4"/>
              <w:spacing w:line="240" w:lineRule="auto"/>
              <w:ind w:firstLine="0"/>
              <w:jc w:val="center"/>
              <w:rPr>
                <w:sz w:val="20"/>
                <w:szCs w:val="20"/>
              </w:rPr>
            </w:pPr>
            <w:r>
              <w:rPr>
                <w:sz w:val="20"/>
                <w:szCs w:val="20"/>
                <w:lang w:val="en"/>
              </w:rPr>
              <w:t>5</w:t>
            </w:r>
          </w:p>
        </w:tc>
        <w:tc>
          <w:tcPr>
            <w:tcW w:w="1368" w:type="dxa"/>
            <w:tcBorders>
              <w:top w:val="single" w:sz="4" w:space="0" w:color="auto"/>
              <w:left w:val="single" w:sz="4" w:space="0" w:color="auto"/>
              <w:right w:val="single" w:sz="4" w:space="0" w:color="auto"/>
            </w:tcBorders>
            <w:shd w:val="clear" w:color="auto" w:fill="auto"/>
            <w:vAlign w:val="center"/>
          </w:tcPr>
          <w:p w14:paraId="39DF932C" w14:textId="77777777" w:rsidR="00445751" w:rsidRDefault="000817F2">
            <w:pPr>
              <w:pStyle w:val="a4"/>
              <w:spacing w:line="240" w:lineRule="auto"/>
              <w:ind w:firstLine="0"/>
              <w:jc w:val="center"/>
              <w:rPr>
                <w:sz w:val="20"/>
                <w:szCs w:val="20"/>
              </w:rPr>
            </w:pPr>
            <w:r>
              <w:rPr>
                <w:sz w:val="20"/>
                <w:szCs w:val="20"/>
                <w:lang w:val="en"/>
              </w:rPr>
              <w:t>5</w:t>
            </w:r>
          </w:p>
        </w:tc>
      </w:tr>
      <w:tr w:rsidR="00445751" w14:paraId="06654614" w14:textId="77777777">
        <w:trPr>
          <w:trHeight w:hRule="exact" w:val="466"/>
          <w:jc w:val="center"/>
        </w:trPr>
        <w:tc>
          <w:tcPr>
            <w:tcW w:w="461" w:type="dxa"/>
            <w:tcBorders>
              <w:top w:val="single" w:sz="4" w:space="0" w:color="auto"/>
              <w:left w:val="single" w:sz="4" w:space="0" w:color="auto"/>
            </w:tcBorders>
            <w:shd w:val="clear" w:color="auto" w:fill="auto"/>
            <w:vAlign w:val="center"/>
          </w:tcPr>
          <w:p w14:paraId="02B1D5B5" w14:textId="77777777" w:rsidR="00445751" w:rsidRDefault="000817F2">
            <w:pPr>
              <w:pStyle w:val="a4"/>
              <w:spacing w:line="240" w:lineRule="auto"/>
              <w:ind w:firstLine="0"/>
              <w:jc w:val="center"/>
              <w:rPr>
                <w:sz w:val="20"/>
                <w:szCs w:val="20"/>
              </w:rPr>
            </w:pPr>
            <w:r>
              <w:rPr>
                <w:sz w:val="20"/>
                <w:szCs w:val="20"/>
                <w:lang w:val="en"/>
              </w:rPr>
              <w:t>7</w:t>
            </w:r>
          </w:p>
        </w:tc>
        <w:tc>
          <w:tcPr>
            <w:tcW w:w="1291" w:type="dxa"/>
            <w:tcBorders>
              <w:top w:val="single" w:sz="4" w:space="0" w:color="auto"/>
              <w:left w:val="single" w:sz="4" w:space="0" w:color="auto"/>
            </w:tcBorders>
            <w:shd w:val="clear" w:color="auto" w:fill="auto"/>
            <w:vAlign w:val="center"/>
          </w:tcPr>
          <w:p w14:paraId="7B6021CB" w14:textId="77777777" w:rsidR="00445751" w:rsidRDefault="000817F2">
            <w:pPr>
              <w:pStyle w:val="a4"/>
              <w:spacing w:line="240" w:lineRule="auto"/>
              <w:ind w:firstLine="0"/>
              <w:jc w:val="center"/>
              <w:rPr>
                <w:sz w:val="20"/>
                <w:szCs w:val="20"/>
              </w:rPr>
            </w:pPr>
            <w:r>
              <w:rPr>
                <w:sz w:val="20"/>
                <w:szCs w:val="20"/>
                <w:lang w:val="en"/>
              </w:rPr>
              <w:t>Seventh equal portion</w:t>
            </w:r>
          </w:p>
        </w:tc>
        <w:tc>
          <w:tcPr>
            <w:tcW w:w="629" w:type="dxa"/>
            <w:tcBorders>
              <w:top w:val="single" w:sz="4" w:space="0" w:color="auto"/>
              <w:left w:val="single" w:sz="4" w:space="0" w:color="auto"/>
            </w:tcBorders>
            <w:shd w:val="clear" w:color="auto" w:fill="auto"/>
            <w:vAlign w:val="center"/>
          </w:tcPr>
          <w:p w14:paraId="31FD6CEC" w14:textId="77777777" w:rsidR="00445751" w:rsidRDefault="000817F2">
            <w:pPr>
              <w:pStyle w:val="a4"/>
              <w:spacing w:line="240" w:lineRule="auto"/>
              <w:ind w:firstLine="200"/>
              <w:rPr>
                <w:sz w:val="20"/>
                <w:szCs w:val="20"/>
              </w:rPr>
            </w:pPr>
            <w:r>
              <w:rPr>
                <w:sz w:val="20"/>
                <w:szCs w:val="20"/>
                <w:lang w:val="en"/>
              </w:rPr>
              <w:t>4</w:t>
            </w:r>
          </w:p>
        </w:tc>
        <w:tc>
          <w:tcPr>
            <w:tcW w:w="629" w:type="dxa"/>
            <w:tcBorders>
              <w:top w:val="single" w:sz="4" w:space="0" w:color="auto"/>
              <w:left w:val="single" w:sz="4" w:space="0" w:color="auto"/>
            </w:tcBorders>
            <w:shd w:val="clear" w:color="auto" w:fill="auto"/>
            <w:vAlign w:val="center"/>
          </w:tcPr>
          <w:p w14:paraId="6248742C" w14:textId="77777777" w:rsidR="00445751" w:rsidRDefault="000817F2">
            <w:pPr>
              <w:pStyle w:val="a4"/>
              <w:spacing w:line="240" w:lineRule="auto"/>
              <w:ind w:firstLine="200"/>
              <w:rPr>
                <w:sz w:val="20"/>
                <w:szCs w:val="20"/>
              </w:rPr>
            </w:pPr>
            <w:r>
              <w:rPr>
                <w:sz w:val="20"/>
                <w:szCs w:val="20"/>
                <w:lang w:val="en"/>
              </w:rPr>
              <w:t>4</w:t>
            </w:r>
          </w:p>
        </w:tc>
        <w:tc>
          <w:tcPr>
            <w:tcW w:w="629" w:type="dxa"/>
            <w:tcBorders>
              <w:top w:val="single" w:sz="4" w:space="0" w:color="auto"/>
              <w:left w:val="single" w:sz="4" w:space="0" w:color="auto"/>
            </w:tcBorders>
            <w:shd w:val="clear" w:color="auto" w:fill="auto"/>
            <w:vAlign w:val="center"/>
          </w:tcPr>
          <w:p w14:paraId="109D9F0B" w14:textId="77777777" w:rsidR="00445751" w:rsidRDefault="000817F2">
            <w:pPr>
              <w:pStyle w:val="a4"/>
              <w:spacing w:line="240" w:lineRule="auto"/>
              <w:ind w:firstLine="0"/>
              <w:jc w:val="center"/>
              <w:rPr>
                <w:sz w:val="20"/>
                <w:szCs w:val="20"/>
              </w:rPr>
            </w:pPr>
            <w:r>
              <w:rPr>
                <w:sz w:val="20"/>
                <w:szCs w:val="20"/>
                <w:lang w:val="en"/>
              </w:rPr>
              <w:t>4</w:t>
            </w:r>
          </w:p>
        </w:tc>
        <w:tc>
          <w:tcPr>
            <w:tcW w:w="734" w:type="dxa"/>
            <w:tcBorders>
              <w:top w:val="single" w:sz="4" w:space="0" w:color="auto"/>
              <w:left w:val="single" w:sz="4" w:space="0" w:color="auto"/>
            </w:tcBorders>
            <w:shd w:val="clear" w:color="auto" w:fill="auto"/>
            <w:vAlign w:val="center"/>
          </w:tcPr>
          <w:p w14:paraId="09EB216C" w14:textId="77777777" w:rsidR="00445751" w:rsidRDefault="000817F2">
            <w:pPr>
              <w:pStyle w:val="a4"/>
              <w:spacing w:line="240" w:lineRule="auto"/>
              <w:ind w:firstLine="0"/>
              <w:jc w:val="center"/>
              <w:rPr>
                <w:sz w:val="20"/>
                <w:szCs w:val="20"/>
              </w:rPr>
            </w:pPr>
            <w:r>
              <w:rPr>
                <w:sz w:val="20"/>
                <w:szCs w:val="20"/>
                <w:lang w:val="en"/>
              </w:rPr>
              <w:t>4</w:t>
            </w:r>
          </w:p>
        </w:tc>
        <w:tc>
          <w:tcPr>
            <w:tcW w:w="739" w:type="dxa"/>
            <w:tcBorders>
              <w:top w:val="single" w:sz="4" w:space="0" w:color="auto"/>
              <w:left w:val="single" w:sz="4" w:space="0" w:color="auto"/>
            </w:tcBorders>
            <w:shd w:val="clear" w:color="auto" w:fill="auto"/>
            <w:vAlign w:val="center"/>
          </w:tcPr>
          <w:p w14:paraId="1C6DD719" w14:textId="77777777" w:rsidR="00445751" w:rsidRDefault="000817F2">
            <w:pPr>
              <w:pStyle w:val="a4"/>
              <w:spacing w:line="240" w:lineRule="auto"/>
              <w:ind w:firstLine="0"/>
              <w:jc w:val="center"/>
              <w:rPr>
                <w:sz w:val="20"/>
                <w:szCs w:val="20"/>
              </w:rPr>
            </w:pPr>
            <w:r>
              <w:rPr>
                <w:sz w:val="20"/>
                <w:szCs w:val="20"/>
                <w:lang w:val="en"/>
              </w:rPr>
              <w:t>4</w:t>
            </w:r>
          </w:p>
        </w:tc>
        <w:tc>
          <w:tcPr>
            <w:tcW w:w="941" w:type="dxa"/>
            <w:tcBorders>
              <w:top w:val="single" w:sz="4" w:space="0" w:color="auto"/>
              <w:left w:val="single" w:sz="4" w:space="0" w:color="auto"/>
            </w:tcBorders>
            <w:shd w:val="clear" w:color="auto" w:fill="auto"/>
            <w:vAlign w:val="center"/>
          </w:tcPr>
          <w:p w14:paraId="3CE189A9" w14:textId="77777777" w:rsidR="00445751" w:rsidRDefault="000817F2">
            <w:pPr>
              <w:pStyle w:val="a4"/>
              <w:spacing w:line="240" w:lineRule="auto"/>
              <w:ind w:firstLine="0"/>
              <w:jc w:val="center"/>
              <w:rPr>
                <w:sz w:val="20"/>
                <w:szCs w:val="20"/>
              </w:rPr>
            </w:pPr>
            <w:r>
              <w:rPr>
                <w:sz w:val="20"/>
                <w:szCs w:val="20"/>
                <w:lang w:val="en"/>
              </w:rPr>
              <w:t>4</w:t>
            </w:r>
          </w:p>
        </w:tc>
        <w:tc>
          <w:tcPr>
            <w:tcW w:w="1051" w:type="dxa"/>
            <w:tcBorders>
              <w:top w:val="single" w:sz="4" w:space="0" w:color="auto"/>
              <w:left w:val="single" w:sz="4" w:space="0" w:color="auto"/>
            </w:tcBorders>
            <w:shd w:val="clear" w:color="auto" w:fill="auto"/>
            <w:vAlign w:val="center"/>
          </w:tcPr>
          <w:p w14:paraId="336AFF59" w14:textId="77777777" w:rsidR="00445751" w:rsidRDefault="000817F2">
            <w:pPr>
              <w:pStyle w:val="a4"/>
              <w:spacing w:line="240" w:lineRule="auto"/>
              <w:ind w:firstLine="0"/>
              <w:jc w:val="center"/>
              <w:rPr>
                <w:sz w:val="20"/>
                <w:szCs w:val="20"/>
              </w:rPr>
            </w:pPr>
            <w:r>
              <w:rPr>
                <w:sz w:val="20"/>
                <w:szCs w:val="20"/>
                <w:lang w:val="en"/>
              </w:rPr>
              <w:t>4</w:t>
            </w:r>
          </w:p>
        </w:tc>
        <w:tc>
          <w:tcPr>
            <w:tcW w:w="734" w:type="dxa"/>
            <w:tcBorders>
              <w:top w:val="single" w:sz="4" w:space="0" w:color="auto"/>
              <w:left w:val="single" w:sz="4" w:space="0" w:color="auto"/>
            </w:tcBorders>
            <w:shd w:val="clear" w:color="auto" w:fill="auto"/>
            <w:vAlign w:val="center"/>
          </w:tcPr>
          <w:p w14:paraId="2AD2C2D7" w14:textId="77777777" w:rsidR="00445751" w:rsidRDefault="000817F2">
            <w:pPr>
              <w:pStyle w:val="a4"/>
              <w:spacing w:line="240" w:lineRule="auto"/>
              <w:ind w:firstLine="0"/>
              <w:jc w:val="center"/>
              <w:rPr>
                <w:sz w:val="20"/>
                <w:szCs w:val="20"/>
              </w:rPr>
            </w:pPr>
            <w:r>
              <w:rPr>
                <w:sz w:val="20"/>
                <w:szCs w:val="20"/>
                <w:lang w:val="en"/>
              </w:rPr>
              <w:t>4</w:t>
            </w:r>
          </w:p>
        </w:tc>
        <w:tc>
          <w:tcPr>
            <w:tcW w:w="667" w:type="dxa"/>
            <w:tcBorders>
              <w:top w:val="single" w:sz="4" w:space="0" w:color="auto"/>
              <w:left w:val="single" w:sz="4" w:space="0" w:color="auto"/>
            </w:tcBorders>
            <w:shd w:val="clear" w:color="auto" w:fill="auto"/>
            <w:vAlign w:val="center"/>
          </w:tcPr>
          <w:p w14:paraId="72896CD9" w14:textId="77777777" w:rsidR="00445751" w:rsidRDefault="000817F2">
            <w:pPr>
              <w:pStyle w:val="a4"/>
              <w:spacing w:line="240" w:lineRule="auto"/>
              <w:ind w:firstLine="0"/>
              <w:jc w:val="center"/>
              <w:rPr>
                <w:sz w:val="20"/>
                <w:szCs w:val="20"/>
              </w:rPr>
            </w:pPr>
            <w:r>
              <w:rPr>
                <w:sz w:val="20"/>
                <w:szCs w:val="20"/>
                <w:lang w:val="en"/>
              </w:rPr>
              <w:t>4</w:t>
            </w:r>
          </w:p>
        </w:tc>
        <w:tc>
          <w:tcPr>
            <w:tcW w:w="686" w:type="dxa"/>
            <w:tcBorders>
              <w:top w:val="single" w:sz="4" w:space="0" w:color="auto"/>
              <w:left w:val="single" w:sz="4" w:space="0" w:color="auto"/>
            </w:tcBorders>
            <w:shd w:val="clear" w:color="auto" w:fill="auto"/>
            <w:vAlign w:val="center"/>
          </w:tcPr>
          <w:p w14:paraId="1D21AA42" w14:textId="77777777" w:rsidR="00445751" w:rsidRDefault="000817F2">
            <w:pPr>
              <w:pStyle w:val="a4"/>
              <w:spacing w:line="240" w:lineRule="auto"/>
              <w:ind w:firstLine="0"/>
              <w:jc w:val="center"/>
              <w:rPr>
                <w:sz w:val="20"/>
                <w:szCs w:val="20"/>
              </w:rPr>
            </w:pPr>
            <w:r>
              <w:rPr>
                <w:sz w:val="20"/>
                <w:szCs w:val="20"/>
                <w:lang w:val="en"/>
              </w:rPr>
              <w:t>4</w:t>
            </w:r>
          </w:p>
        </w:tc>
        <w:tc>
          <w:tcPr>
            <w:tcW w:w="542" w:type="dxa"/>
            <w:tcBorders>
              <w:top w:val="single" w:sz="4" w:space="0" w:color="auto"/>
              <w:left w:val="single" w:sz="4" w:space="0" w:color="auto"/>
            </w:tcBorders>
            <w:shd w:val="clear" w:color="auto" w:fill="auto"/>
            <w:vAlign w:val="center"/>
          </w:tcPr>
          <w:p w14:paraId="2F8D6F55" w14:textId="77777777" w:rsidR="00445751" w:rsidRDefault="000817F2">
            <w:pPr>
              <w:pStyle w:val="a4"/>
              <w:spacing w:line="240" w:lineRule="auto"/>
              <w:ind w:firstLine="0"/>
              <w:jc w:val="center"/>
              <w:rPr>
                <w:sz w:val="20"/>
                <w:szCs w:val="20"/>
              </w:rPr>
            </w:pPr>
            <w:r>
              <w:rPr>
                <w:sz w:val="20"/>
                <w:szCs w:val="20"/>
                <w:lang w:val="en"/>
              </w:rPr>
              <w:t>4</w:t>
            </w:r>
          </w:p>
        </w:tc>
        <w:tc>
          <w:tcPr>
            <w:tcW w:w="1046" w:type="dxa"/>
            <w:tcBorders>
              <w:top w:val="single" w:sz="4" w:space="0" w:color="auto"/>
              <w:left w:val="single" w:sz="4" w:space="0" w:color="auto"/>
            </w:tcBorders>
            <w:shd w:val="clear" w:color="auto" w:fill="auto"/>
            <w:vAlign w:val="center"/>
          </w:tcPr>
          <w:p w14:paraId="5FF4E30C" w14:textId="77777777" w:rsidR="00445751" w:rsidRDefault="000817F2">
            <w:pPr>
              <w:pStyle w:val="a4"/>
              <w:spacing w:line="240" w:lineRule="auto"/>
              <w:ind w:firstLine="0"/>
              <w:jc w:val="center"/>
              <w:rPr>
                <w:sz w:val="20"/>
                <w:szCs w:val="20"/>
              </w:rPr>
            </w:pPr>
            <w:r>
              <w:rPr>
                <w:sz w:val="20"/>
                <w:szCs w:val="20"/>
                <w:lang w:val="en"/>
              </w:rPr>
              <w:t>4</w:t>
            </w:r>
          </w:p>
        </w:tc>
        <w:tc>
          <w:tcPr>
            <w:tcW w:w="696" w:type="dxa"/>
            <w:tcBorders>
              <w:top w:val="single" w:sz="4" w:space="0" w:color="auto"/>
              <w:left w:val="single" w:sz="4" w:space="0" w:color="auto"/>
            </w:tcBorders>
            <w:shd w:val="clear" w:color="auto" w:fill="auto"/>
            <w:vAlign w:val="center"/>
          </w:tcPr>
          <w:p w14:paraId="50B73506" w14:textId="77777777" w:rsidR="00445751" w:rsidRDefault="000817F2">
            <w:pPr>
              <w:pStyle w:val="a4"/>
              <w:spacing w:line="240" w:lineRule="auto"/>
              <w:ind w:firstLine="0"/>
              <w:jc w:val="center"/>
              <w:rPr>
                <w:sz w:val="20"/>
                <w:szCs w:val="20"/>
              </w:rPr>
            </w:pPr>
            <w:r>
              <w:rPr>
                <w:sz w:val="20"/>
                <w:szCs w:val="20"/>
                <w:lang w:val="en"/>
              </w:rPr>
              <w:t>4</w:t>
            </w:r>
          </w:p>
        </w:tc>
        <w:tc>
          <w:tcPr>
            <w:tcW w:w="667" w:type="dxa"/>
            <w:tcBorders>
              <w:top w:val="single" w:sz="4" w:space="0" w:color="auto"/>
              <w:left w:val="single" w:sz="4" w:space="0" w:color="auto"/>
            </w:tcBorders>
            <w:shd w:val="clear" w:color="auto" w:fill="auto"/>
            <w:vAlign w:val="center"/>
          </w:tcPr>
          <w:p w14:paraId="1F7A1613" w14:textId="77777777" w:rsidR="00445751" w:rsidRDefault="000817F2">
            <w:pPr>
              <w:pStyle w:val="a4"/>
              <w:spacing w:line="240" w:lineRule="auto"/>
              <w:ind w:firstLine="0"/>
              <w:jc w:val="center"/>
              <w:rPr>
                <w:sz w:val="20"/>
                <w:szCs w:val="20"/>
              </w:rPr>
            </w:pPr>
            <w:r>
              <w:rPr>
                <w:sz w:val="20"/>
                <w:szCs w:val="20"/>
                <w:lang w:val="en"/>
              </w:rPr>
              <w:t>4</w:t>
            </w:r>
          </w:p>
        </w:tc>
        <w:tc>
          <w:tcPr>
            <w:tcW w:w="1368" w:type="dxa"/>
            <w:tcBorders>
              <w:top w:val="single" w:sz="4" w:space="0" w:color="auto"/>
              <w:left w:val="single" w:sz="4" w:space="0" w:color="auto"/>
              <w:right w:val="single" w:sz="4" w:space="0" w:color="auto"/>
            </w:tcBorders>
            <w:shd w:val="clear" w:color="auto" w:fill="auto"/>
            <w:vAlign w:val="center"/>
          </w:tcPr>
          <w:p w14:paraId="29ADAA26" w14:textId="77777777" w:rsidR="00445751" w:rsidRDefault="000817F2">
            <w:pPr>
              <w:pStyle w:val="a4"/>
              <w:spacing w:line="240" w:lineRule="auto"/>
              <w:ind w:firstLine="0"/>
              <w:jc w:val="center"/>
              <w:rPr>
                <w:sz w:val="20"/>
                <w:szCs w:val="20"/>
              </w:rPr>
            </w:pPr>
            <w:r>
              <w:rPr>
                <w:sz w:val="20"/>
                <w:szCs w:val="20"/>
                <w:lang w:val="en"/>
              </w:rPr>
              <w:t>4</w:t>
            </w:r>
          </w:p>
        </w:tc>
      </w:tr>
      <w:tr w:rsidR="00445751" w14:paraId="00382A78" w14:textId="77777777">
        <w:trPr>
          <w:trHeight w:hRule="exact" w:val="466"/>
          <w:jc w:val="center"/>
        </w:trPr>
        <w:tc>
          <w:tcPr>
            <w:tcW w:w="461" w:type="dxa"/>
            <w:tcBorders>
              <w:top w:val="single" w:sz="4" w:space="0" w:color="auto"/>
              <w:left w:val="single" w:sz="4" w:space="0" w:color="auto"/>
            </w:tcBorders>
            <w:shd w:val="clear" w:color="auto" w:fill="auto"/>
            <w:vAlign w:val="center"/>
          </w:tcPr>
          <w:p w14:paraId="763E31AC" w14:textId="77777777" w:rsidR="00445751" w:rsidRDefault="000817F2">
            <w:pPr>
              <w:pStyle w:val="a4"/>
              <w:spacing w:line="240" w:lineRule="auto"/>
              <w:ind w:firstLine="0"/>
              <w:jc w:val="center"/>
              <w:rPr>
                <w:sz w:val="20"/>
                <w:szCs w:val="20"/>
              </w:rPr>
            </w:pPr>
            <w:r>
              <w:rPr>
                <w:sz w:val="20"/>
                <w:szCs w:val="20"/>
                <w:lang w:val="en"/>
              </w:rPr>
              <w:t>8</w:t>
            </w:r>
          </w:p>
        </w:tc>
        <w:tc>
          <w:tcPr>
            <w:tcW w:w="1291" w:type="dxa"/>
            <w:tcBorders>
              <w:top w:val="single" w:sz="4" w:space="0" w:color="auto"/>
              <w:left w:val="single" w:sz="4" w:space="0" w:color="auto"/>
            </w:tcBorders>
            <w:shd w:val="clear" w:color="auto" w:fill="auto"/>
            <w:vAlign w:val="center"/>
          </w:tcPr>
          <w:p w14:paraId="4B048D78" w14:textId="77777777" w:rsidR="00445751" w:rsidRDefault="000817F2">
            <w:pPr>
              <w:pStyle w:val="a4"/>
              <w:spacing w:line="240" w:lineRule="auto"/>
              <w:ind w:firstLine="0"/>
              <w:jc w:val="center"/>
              <w:rPr>
                <w:sz w:val="20"/>
                <w:szCs w:val="20"/>
              </w:rPr>
            </w:pPr>
            <w:r>
              <w:rPr>
                <w:sz w:val="20"/>
                <w:szCs w:val="20"/>
                <w:lang w:val="en"/>
              </w:rPr>
              <w:t>Eighth equal portion</w:t>
            </w:r>
          </w:p>
        </w:tc>
        <w:tc>
          <w:tcPr>
            <w:tcW w:w="629" w:type="dxa"/>
            <w:tcBorders>
              <w:top w:val="single" w:sz="4" w:space="0" w:color="auto"/>
              <w:left w:val="single" w:sz="4" w:space="0" w:color="auto"/>
            </w:tcBorders>
            <w:shd w:val="clear" w:color="auto" w:fill="auto"/>
            <w:vAlign w:val="center"/>
          </w:tcPr>
          <w:p w14:paraId="08B40359" w14:textId="77777777" w:rsidR="00445751" w:rsidRDefault="000817F2">
            <w:pPr>
              <w:pStyle w:val="a4"/>
              <w:spacing w:line="240" w:lineRule="auto"/>
              <w:ind w:firstLine="200"/>
              <w:rPr>
                <w:sz w:val="20"/>
                <w:szCs w:val="20"/>
              </w:rPr>
            </w:pPr>
            <w:r>
              <w:rPr>
                <w:sz w:val="20"/>
                <w:szCs w:val="20"/>
                <w:lang w:val="en"/>
              </w:rPr>
              <w:t>3</w:t>
            </w:r>
          </w:p>
        </w:tc>
        <w:tc>
          <w:tcPr>
            <w:tcW w:w="629" w:type="dxa"/>
            <w:tcBorders>
              <w:top w:val="single" w:sz="4" w:space="0" w:color="auto"/>
              <w:left w:val="single" w:sz="4" w:space="0" w:color="auto"/>
            </w:tcBorders>
            <w:shd w:val="clear" w:color="auto" w:fill="auto"/>
            <w:vAlign w:val="center"/>
          </w:tcPr>
          <w:p w14:paraId="7CF11D22" w14:textId="77777777" w:rsidR="00445751" w:rsidRDefault="000817F2">
            <w:pPr>
              <w:pStyle w:val="a4"/>
              <w:spacing w:line="240" w:lineRule="auto"/>
              <w:ind w:firstLine="200"/>
              <w:rPr>
                <w:sz w:val="20"/>
                <w:szCs w:val="20"/>
              </w:rPr>
            </w:pPr>
            <w:r>
              <w:rPr>
                <w:sz w:val="20"/>
                <w:szCs w:val="20"/>
                <w:lang w:val="en"/>
              </w:rPr>
              <w:t>3</w:t>
            </w:r>
          </w:p>
        </w:tc>
        <w:tc>
          <w:tcPr>
            <w:tcW w:w="629" w:type="dxa"/>
            <w:tcBorders>
              <w:top w:val="single" w:sz="4" w:space="0" w:color="auto"/>
              <w:left w:val="single" w:sz="4" w:space="0" w:color="auto"/>
            </w:tcBorders>
            <w:shd w:val="clear" w:color="auto" w:fill="auto"/>
            <w:vAlign w:val="center"/>
          </w:tcPr>
          <w:p w14:paraId="48F79D35" w14:textId="77777777" w:rsidR="00445751" w:rsidRDefault="000817F2">
            <w:pPr>
              <w:pStyle w:val="a4"/>
              <w:spacing w:line="240" w:lineRule="auto"/>
              <w:ind w:firstLine="0"/>
              <w:jc w:val="center"/>
              <w:rPr>
                <w:sz w:val="20"/>
                <w:szCs w:val="20"/>
              </w:rPr>
            </w:pPr>
            <w:r>
              <w:rPr>
                <w:sz w:val="20"/>
                <w:szCs w:val="20"/>
                <w:lang w:val="en"/>
              </w:rPr>
              <w:t>3</w:t>
            </w:r>
          </w:p>
        </w:tc>
        <w:tc>
          <w:tcPr>
            <w:tcW w:w="734" w:type="dxa"/>
            <w:tcBorders>
              <w:top w:val="single" w:sz="4" w:space="0" w:color="auto"/>
              <w:left w:val="single" w:sz="4" w:space="0" w:color="auto"/>
            </w:tcBorders>
            <w:shd w:val="clear" w:color="auto" w:fill="auto"/>
            <w:vAlign w:val="center"/>
          </w:tcPr>
          <w:p w14:paraId="5E56DDD5" w14:textId="77777777" w:rsidR="00445751" w:rsidRDefault="000817F2">
            <w:pPr>
              <w:pStyle w:val="a4"/>
              <w:spacing w:line="240" w:lineRule="auto"/>
              <w:ind w:firstLine="0"/>
              <w:jc w:val="center"/>
              <w:rPr>
                <w:sz w:val="20"/>
                <w:szCs w:val="20"/>
              </w:rPr>
            </w:pPr>
            <w:r>
              <w:rPr>
                <w:sz w:val="20"/>
                <w:szCs w:val="20"/>
                <w:lang w:val="en"/>
              </w:rPr>
              <w:t>3</w:t>
            </w:r>
          </w:p>
        </w:tc>
        <w:tc>
          <w:tcPr>
            <w:tcW w:w="739" w:type="dxa"/>
            <w:tcBorders>
              <w:top w:val="single" w:sz="4" w:space="0" w:color="auto"/>
              <w:left w:val="single" w:sz="4" w:space="0" w:color="auto"/>
            </w:tcBorders>
            <w:shd w:val="clear" w:color="auto" w:fill="auto"/>
            <w:vAlign w:val="center"/>
          </w:tcPr>
          <w:p w14:paraId="45891D94" w14:textId="77777777" w:rsidR="00445751" w:rsidRDefault="000817F2">
            <w:pPr>
              <w:pStyle w:val="a4"/>
              <w:spacing w:line="240" w:lineRule="auto"/>
              <w:ind w:firstLine="0"/>
              <w:jc w:val="center"/>
              <w:rPr>
                <w:sz w:val="20"/>
                <w:szCs w:val="20"/>
              </w:rPr>
            </w:pPr>
            <w:r>
              <w:rPr>
                <w:sz w:val="20"/>
                <w:szCs w:val="20"/>
                <w:lang w:val="en"/>
              </w:rPr>
              <w:t>3</w:t>
            </w:r>
          </w:p>
        </w:tc>
        <w:tc>
          <w:tcPr>
            <w:tcW w:w="941" w:type="dxa"/>
            <w:tcBorders>
              <w:top w:val="single" w:sz="4" w:space="0" w:color="auto"/>
              <w:left w:val="single" w:sz="4" w:space="0" w:color="auto"/>
            </w:tcBorders>
            <w:shd w:val="clear" w:color="auto" w:fill="auto"/>
            <w:vAlign w:val="center"/>
          </w:tcPr>
          <w:p w14:paraId="38409181" w14:textId="77777777" w:rsidR="00445751" w:rsidRDefault="000817F2">
            <w:pPr>
              <w:pStyle w:val="a4"/>
              <w:spacing w:line="240" w:lineRule="auto"/>
              <w:ind w:firstLine="0"/>
              <w:jc w:val="center"/>
              <w:rPr>
                <w:sz w:val="20"/>
                <w:szCs w:val="20"/>
              </w:rPr>
            </w:pPr>
            <w:r>
              <w:rPr>
                <w:sz w:val="20"/>
                <w:szCs w:val="20"/>
                <w:lang w:val="en"/>
              </w:rPr>
              <w:t>3</w:t>
            </w:r>
          </w:p>
        </w:tc>
        <w:tc>
          <w:tcPr>
            <w:tcW w:w="1051" w:type="dxa"/>
            <w:tcBorders>
              <w:top w:val="single" w:sz="4" w:space="0" w:color="auto"/>
              <w:left w:val="single" w:sz="4" w:space="0" w:color="auto"/>
            </w:tcBorders>
            <w:shd w:val="clear" w:color="auto" w:fill="auto"/>
            <w:vAlign w:val="center"/>
          </w:tcPr>
          <w:p w14:paraId="201ADA6E" w14:textId="77777777" w:rsidR="00445751" w:rsidRDefault="000817F2">
            <w:pPr>
              <w:pStyle w:val="a4"/>
              <w:spacing w:line="240" w:lineRule="auto"/>
              <w:ind w:firstLine="0"/>
              <w:jc w:val="center"/>
              <w:rPr>
                <w:sz w:val="20"/>
                <w:szCs w:val="20"/>
              </w:rPr>
            </w:pPr>
            <w:r>
              <w:rPr>
                <w:sz w:val="20"/>
                <w:szCs w:val="20"/>
                <w:lang w:val="en"/>
              </w:rPr>
              <w:t>3</w:t>
            </w:r>
          </w:p>
        </w:tc>
        <w:tc>
          <w:tcPr>
            <w:tcW w:w="734" w:type="dxa"/>
            <w:tcBorders>
              <w:top w:val="single" w:sz="4" w:space="0" w:color="auto"/>
              <w:left w:val="single" w:sz="4" w:space="0" w:color="auto"/>
            </w:tcBorders>
            <w:shd w:val="clear" w:color="auto" w:fill="auto"/>
            <w:vAlign w:val="center"/>
          </w:tcPr>
          <w:p w14:paraId="413A7C43" w14:textId="77777777" w:rsidR="00445751" w:rsidRDefault="000817F2">
            <w:pPr>
              <w:pStyle w:val="a4"/>
              <w:spacing w:line="240" w:lineRule="auto"/>
              <w:ind w:firstLine="0"/>
              <w:jc w:val="center"/>
              <w:rPr>
                <w:sz w:val="20"/>
                <w:szCs w:val="20"/>
              </w:rPr>
            </w:pPr>
            <w:r>
              <w:rPr>
                <w:sz w:val="20"/>
                <w:szCs w:val="20"/>
                <w:lang w:val="en"/>
              </w:rPr>
              <w:t>3</w:t>
            </w:r>
          </w:p>
        </w:tc>
        <w:tc>
          <w:tcPr>
            <w:tcW w:w="667" w:type="dxa"/>
            <w:tcBorders>
              <w:top w:val="single" w:sz="4" w:space="0" w:color="auto"/>
              <w:left w:val="single" w:sz="4" w:space="0" w:color="auto"/>
            </w:tcBorders>
            <w:shd w:val="clear" w:color="auto" w:fill="auto"/>
            <w:vAlign w:val="center"/>
          </w:tcPr>
          <w:p w14:paraId="7BBDE90F" w14:textId="77777777" w:rsidR="00445751" w:rsidRDefault="000817F2">
            <w:pPr>
              <w:pStyle w:val="a4"/>
              <w:spacing w:line="240" w:lineRule="auto"/>
              <w:ind w:firstLine="0"/>
              <w:jc w:val="center"/>
              <w:rPr>
                <w:sz w:val="20"/>
                <w:szCs w:val="20"/>
              </w:rPr>
            </w:pPr>
            <w:r>
              <w:rPr>
                <w:sz w:val="20"/>
                <w:szCs w:val="20"/>
                <w:lang w:val="en"/>
              </w:rPr>
              <w:t>3</w:t>
            </w:r>
          </w:p>
        </w:tc>
        <w:tc>
          <w:tcPr>
            <w:tcW w:w="686" w:type="dxa"/>
            <w:tcBorders>
              <w:top w:val="single" w:sz="4" w:space="0" w:color="auto"/>
              <w:left w:val="single" w:sz="4" w:space="0" w:color="auto"/>
            </w:tcBorders>
            <w:shd w:val="clear" w:color="auto" w:fill="auto"/>
            <w:vAlign w:val="center"/>
          </w:tcPr>
          <w:p w14:paraId="3FA2D2AB" w14:textId="77777777" w:rsidR="00445751" w:rsidRDefault="000817F2">
            <w:pPr>
              <w:pStyle w:val="a4"/>
              <w:spacing w:line="240" w:lineRule="auto"/>
              <w:ind w:firstLine="0"/>
              <w:jc w:val="center"/>
              <w:rPr>
                <w:sz w:val="20"/>
                <w:szCs w:val="20"/>
              </w:rPr>
            </w:pPr>
            <w:r>
              <w:rPr>
                <w:sz w:val="20"/>
                <w:szCs w:val="20"/>
                <w:lang w:val="en"/>
              </w:rPr>
              <w:t>3</w:t>
            </w:r>
          </w:p>
        </w:tc>
        <w:tc>
          <w:tcPr>
            <w:tcW w:w="542" w:type="dxa"/>
            <w:tcBorders>
              <w:top w:val="single" w:sz="4" w:space="0" w:color="auto"/>
              <w:left w:val="single" w:sz="4" w:space="0" w:color="auto"/>
            </w:tcBorders>
            <w:shd w:val="clear" w:color="auto" w:fill="auto"/>
            <w:vAlign w:val="center"/>
          </w:tcPr>
          <w:p w14:paraId="6478CB73" w14:textId="77777777" w:rsidR="00445751" w:rsidRDefault="000817F2">
            <w:pPr>
              <w:pStyle w:val="a4"/>
              <w:spacing w:line="240" w:lineRule="auto"/>
              <w:ind w:firstLine="0"/>
              <w:jc w:val="center"/>
              <w:rPr>
                <w:sz w:val="20"/>
                <w:szCs w:val="20"/>
              </w:rPr>
            </w:pPr>
            <w:r>
              <w:rPr>
                <w:sz w:val="20"/>
                <w:szCs w:val="20"/>
                <w:lang w:val="en"/>
              </w:rPr>
              <w:t>3</w:t>
            </w:r>
          </w:p>
        </w:tc>
        <w:tc>
          <w:tcPr>
            <w:tcW w:w="1046" w:type="dxa"/>
            <w:tcBorders>
              <w:top w:val="single" w:sz="4" w:space="0" w:color="auto"/>
              <w:left w:val="single" w:sz="4" w:space="0" w:color="auto"/>
            </w:tcBorders>
            <w:shd w:val="clear" w:color="auto" w:fill="auto"/>
            <w:vAlign w:val="center"/>
          </w:tcPr>
          <w:p w14:paraId="0921F91C" w14:textId="77777777" w:rsidR="00445751" w:rsidRDefault="000817F2">
            <w:pPr>
              <w:pStyle w:val="a4"/>
              <w:spacing w:line="240" w:lineRule="auto"/>
              <w:ind w:firstLine="0"/>
              <w:jc w:val="center"/>
              <w:rPr>
                <w:sz w:val="20"/>
                <w:szCs w:val="20"/>
              </w:rPr>
            </w:pPr>
            <w:r>
              <w:rPr>
                <w:sz w:val="20"/>
                <w:szCs w:val="20"/>
                <w:lang w:val="en"/>
              </w:rPr>
              <w:t>3</w:t>
            </w:r>
          </w:p>
        </w:tc>
        <w:tc>
          <w:tcPr>
            <w:tcW w:w="696" w:type="dxa"/>
            <w:tcBorders>
              <w:top w:val="single" w:sz="4" w:space="0" w:color="auto"/>
              <w:left w:val="single" w:sz="4" w:space="0" w:color="auto"/>
            </w:tcBorders>
            <w:shd w:val="clear" w:color="auto" w:fill="auto"/>
            <w:vAlign w:val="center"/>
          </w:tcPr>
          <w:p w14:paraId="775E6416" w14:textId="77777777" w:rsidR="00445751" w:rsidRDefault="000817F2">
            <w:pPr>
              <w:pStyle w:val="a4"/>
              <w:spacing w:line="240" w:lineRule="auto"/>
              <w:ind w:firstLine="0"/>
              <w:jc w:val="center"/>
              <w:rPr>
                <w:sz w:val="20"/>
                <w:szCs w:val="20"/>
              </w:rPr>
            </w:pPr>
            <w:r>
              <w:rPr>
                <w:sz w:val="20"/>
                <w:szCs w:val="20"/>
                <w:lang w:val="en"/>
              </w:rPr>
              <w:t>3</w:t>
            </w:r>
          </w:p>
        </w:tc>
        <w:tc>
          <w:tcPr>
            <w:tcW w:w="667" w:type="dxa"/>
            <w:tcBorders>
              <w:top w:val="single" w:sz="4" w:space="0" w:color="auto"/>
              <w:left w:val="single" w:sz="4" w:space="0" w:color="auto"/>
            </w:tcBorders>
            <w:shd w:val="clear" w:color="auto" w:fill="auto"/>
            <w:vAlign w:val="center"/>
          </w:tcPr>
          <w:p w14:paraId="7B3293AE" w14:textId="77777777" w:rsidR="00445751" w:rsidRDefault="000817F2">
            <w:pPr>
              <w:pStyle w:val="a4"/>
              <w:spacing w:line="240" w:lineRule="auto"/>
              <w:ind w:firstLine="0"/>
              <w:jc w:val="center"/>
              <w:rPr>
                <w:sz w:val="20"/>
                <w:szCs w:val="20"/>
              </w:rPr>
            </w:pPr>
            <w:r>
              <w:rPr>
                <w:sz w:val="20"/>
                <w:szCs w:val="20"/>
                <w:lang w:val="en"/>
              </w:rPr>
              <w:t>3</w:t>
            </w:r>
          </w:p>
        </w:tc>
        <w:tc>
          <w:tcPr>
            <w:tcW w:w="1368" w:type="dxa"/>
            <w:tcBorders>
              <w:top w:val="single" w:sz="4" w:space="0" w:color="auto"/>
              <w:left w:val="single" w:sz="4" w:space="0" w:color="auto"/>
              <w:right w:val="single" w:sz="4" w:space="0" w:color="auto"/>
            </w:tcBorders>
            <w:shd w:val="clear" w:color="auto" w:fill="auto"/>
            <w:vAlign w:val="center"/>
          </w:tcPr>
          <w:p w14:paraId="5E58656F" w14:textId="77777777" w:rsidR="00445751" w:rsidRDefault="000817F2">
            <w:pPr>
              <w:pStyle w:val="a4"/>
              <w:spacing w:line="240" w:lineRule="auto"/>
              <w:ind w:firstLine="0"/>
              <w:jc w:val="center"/>
              <w:rPr>
                <w:sz w:val="20"/>
                <w:szCs w:val="20"/>
              </w:rPr>
            </w:pPr>
            <w:r>
              <w:rPr>
                <w:sz w:val="20"/>
                <w:szCs w:val="20"/>
                <w:lang w:val="en"/>
              </w:rPr>
              <w:t>3</w:t>
            </w:r>
          </w:p>
        </w:tc>
      </w:tr>
      <w:tr w:rsidR="00445751" w14:paraId="116A10C9" w14:textId="77777777">
        <w:trPr>
          <w:trHeight w:hRule="exact" w:val="466"/>
          <w:jc w:val="center"/>
        </w:trPr>
        <w:tc>
          <w:tcPr>
            <w:tcW w:w="461" w:type="dxa"/>
            <w:tcBorders>
              <w:top w:val="single" w:sz="4" w:space="0" w:color="auto"/>
              <w:left w:val="single" w:sz="4" w:space="0" w:color="auto"/>
            </w:tcBorders>
            <w:shd w:val="clear" w:color="auto" w:fill="auto"/>
            <w:vAlign w:val="center"/>
          </w:tcPr>
          <w:p w14:paraId="05C1FA97" w14:textId="77777777" w:rsidR="00445751" w:rsidRDefault="000817F2">
            <w:pPr>
              <w:pStyle w:val="a4"/>
              <w:spacing w:line="240" w:lineRule="auto"/>
              <w:ind w:firstLine="0"/>
              <w:jc w:val="center"/>
              <w:rPr>
                <w:sz w:val="20"/>
                <w:szCs w:val="20"/>
              </w:rPr>
            </w:pPr>
            <w:r>
              <w:rPr>
                <w:sz w:val="20"/>
                <w:szCs w:val="20"/>
                <w:lang w:val="en"/>
              </w:rPr>
              <w:t>9</w:t>
            </w:r>
          </w:p>
        </w:tc>
        <w:tc>
          <w:tcPr>
            <w:tcW w:w="1291" w:type="dxa"/>
            <w:tcBorders>
              <w:top w:val="single" w:sz="4" w:space="0" w:color="auto"/>
              <w:left w:val="single" w:sz="4" w:space="0" w:color="auto"/>
            </w:tcBorders>
            <w:shd w:val="clear" w:color="auto" w:fill="auto"/>
            <w:vAlign w:val="center"/>
          </w:tcPr>
          <w:p w14:paraId="7DB720C9" w14:textId="77777777" w:rsidR="00445751" w:rsidRDefault="000817F2">
            <w:pPr>
              <w:pStyle w:val="a4"/>
              <w:spacing w:line="240" w:lineRule="auto"/>
              <w:ind w:firstLine="0"/>
              <w:jc w:val="center"/>
              <w:rPr>
                <w:sz w:val="20"/>
                <w:szCs w:val="20"/>
              </w:rPr>
            </w:pPr>
            <w:r>
              <w:rPr>
                <w:sz w:val="20"/>
                <w:szCs w:val="20"/>
                <w:lang w:val="en"/>
              </w:rPr>
              <w:t>Ninth equal portion</w:t>
            </w:r>
          </w:p>
        </w:tc>
        <w:tc>
          <w:tcPr>
            <w:tcW w:w="629" w:type="dxa"/>
            <w:tcBorders>
              <w:top w:val="single" w:sz="4" w:space="0" w:color="auto"/>
              <w:left w:val="single" w:sz="4" w:space="0" w:color="auto"/>
            </w:tcBorders>
            <w:shd w:val="clear" w:color="auto" w:fill="auto"/>
            <w:vAlign w:val="center"/>
          </w:tcPr>
          <w:p w14:paraId="7571B47D" w14:textId="77777777" w:rsidR="00445751" w:rsidRDefault="000817F2">
            <w:pPr>
              <w:pStyle w:val="a4"/>
              <w:spacing w:line="240" w:lineRule="auto"/>
              <w:ind w:firstLine="200"/>
              <w:rPr>
                <w:sz w:val="20"/>
                <w:szCs w:val="20"/>
              </w:rPr>
            </w:pPr>
            <w:r>
              <w:rPr>
                <w:sz w:val="20"/>
                <w:szCs w:val="20"/>
                <w:lang w:val="en"/>
              </w:rPr>
              <w:t>2</w:t>
            </w:r>
          </w:p>
        </w:tc>
        <w:tc>
          <w:tcPr>
            <w:tcW w:w="629" w:type="dxa"/>
            <w:tcBorders>
              <w:top w:val="single" w:sz="4" w:space="0" w:color="auto"/>
              <w:left w:val="single" w:sz="4" w:space="0" w:color="auto"/>
            </w:tcBorders>
            <w:shd w:val="clear" w:color="auto" w:fill="auto"/>
            <w:vAlign w:val="center"/>
          </w:tcPr>
          <w:p w14:paraId="26262802" w14:textId="77777777" w:rsidR="00445751" w:rsidRDefault="000817F2">
            <w:pPr>
              <w:pStyle w:val="a4"/>
              <w:spacing w:line="240" w:lineRule="auto"/>
              <w:ind w:firstLine="200"/>
              <w:rPr>
                <w:sz w:val="20"/>
                <w:szCs w:val="20"/>
              </w:rPr>
            </w:pPr>
            <w:r>
              <w:rPr>
                <w:sz w:val="20"/>
                <w:szCs w:val="20"/>
                <w:lang w:val="en"/>
              </w:rPr>
              <w:t>2</w:t>
            </w:r>
          </w:p>
        </w:tc>
        <w:tc>
          <w:tcPr>
            <w:tcW w:w="629" w:type="dxa"/>
            <w:tcBorders>
              <w:top w:val="single" w:sz="4" w:space="0" w:color="auto"/>
              <w:left w:val="single" w:sz="4" w:space="0" w:color="auto"/>
            </w:tcBorders>
            <w:shd w:val="clear" w:color="auto" w:fill="auto"/>
            <w:vAlign w:val="center"/>
          </w:tcPr>
          <w:p w14:paraId="20D98D4D" w14:textId="77777777" w:rsidR="00445751" w:rsidRDefault="000817F2">
            <w:pPr>
              <w:pStyle w:val="a4"/>
              <w:spacing w:line="240" w:lineRule="auto"/>
              <w:ind w:firstLine="0"/>
              <w:jc w:val="center"/>
              <w:rPr>
                <w:sz w:val="20"/>
                <w:szCs w:val="20"/>
              </w:rPr>
            </w:pPr>
            <w:r>
              <w:rPr>
                <w:sz w:val="20"/>
                <w:szCs w:val="20"/>
                <w:lang w:val="en"/>
              </w:rPr>
              <w:t>2</w:t>
            </w:r>
          </w:p>
        </w:tc>
        <w:tc>
          <w:tcPr>
            <w:tcW w:w="734" w:type="dxa"/>
            <w:tcBorders>
              <w:top w:val="single" w:sz="4" w:space="0" w:color="auto"/>
              <w:left w:val="single" w:sz="4" w:space="0" w:color="auto"/>
            </w:tcBorders>
            <w:shd w:val="clear" w:color="auto" w:fill="auto"/>
            <w:vAlign w:val="center"/>
          </w:tcPr>
          <w:p w14:paraId="550E7BC4" w14:textId="77777777" w:rsidR="00445751" w:rsidRDefault="000817F2">
            <w:pPr>
              <w:pStyle w:val="a4"/>
              <w:spacing w:line="240" w:lineRule="auto"/>
              <w:ind w:firstLine="0"/>
              <w:jc w:val="center"/>
              <w:rPr>
                <w:sz w:val="20"/>
                <w:szCs w:val="20"/>
              </w:rPr>
            </w:pPr>
            <w:r>
              <w:rPr>
                <w:sz w:val="20"/>
                <w:szCs w:val="20"/>
                <w:lang w:val="en"/>
              </w:rPr>
              <w:t>2</w:t>
            </w:r>
          </w:p>
        </w:tc>
        <w:tc>
          <w:tcPr>
            <w:tcW w:w="739" w:type="dxa"/>
            <w:tcBorders>
              <w:top w:val="single" w:sz="4" w:space="0" w:color="auto"/>
              <w:left w:val="single" w:sz="4" w:space="0" w:color="auto"/>
            </w:tcBorders>
            <w:shd w:val="clear" w:color="auto" w:fill="auto"/>
            <w:vAlign w:val="center"/>
          </w:tcPr>
          <w:p w14:paraId="27AF0245" w14:textId="77777777" w:rsidR="00445751" w:rsidRDefault="000817F2">
            <w:pPr>
              <w:pStyle w:val="a4"/>
              <w:spacing w:line="240" w:lineRule="auto"/>
              <w:ind w:firstLine="0"/>
              <w:jc w:val="center"/>
              <w:rPr>
                <w:sz w:val="20"/>
                <w:szCs w:val="20"/>
              </w:rPr>
            </w:pPr>
            <w:r>
              <w:rPr>
                <w:sz w:val="20"/>
                <w:szCs w:val="20"/>
                <w:lang w:val="en"/>
              </w:rPr>
              <w:t>2</w:t>
            </w:r>
          </w:p>
        </w:tc>
        <w:tc>
          <w:tcPr>
            <w:tcW w:w="941" w:type="dxa"/>
            <w:tcBorders>
              <w:top w:val="single" w:sz="4" w:space="0" w:color="auto"/>
              <w:left w:val="single" w:sz="4" w:space="0" w:color="auto"/>
            </w:tcBorders>
            <w:shd w:val="clear" w:color="auto" w:fill="auto"/>
            <w:vAlign w:val="center"/>
          </w:tcPr>
          <w:p w14:paraId="7FF6D266" w14:textId="77777777" w:rsidR="00445751" w:rsidRDefault="000817F2">
            <w:pPr>
              <w:pStyle w:val="a4"/>
              <w:spacing w:line="240" w:lineRule="auto"/>
              <w:ind w:firstLine="0"/>
              <w:jc w:val="center"/>
              <w:rPr>
                <w:sz w:val="20"/>
                <w:szCs w:val="20"/>
              </w:rPr>
            </w:pPr>
            <w:r>
              <w:rPr>
                <w:sz w:val="20"/>
                <w:szCs w:val="20"/>
                <w:lang w:val="en"/>
              </w:rPr>
              <w:t>2</w:t>
            </w:r>
          </w:p>
        </w:tc>
        <w:tc>
          <w:tcPr>
            <w:tcW w:w="1051" w:type="dxa"/>
            <w:tcBorders>
              <w:top w:val="single" w:sz="4" w:space="0" w:color="auto"/>
              <w:left w:val="single" w:sz="4" w:space="0" w:color="auto"/>
            </w:tcBorders>
            <w:shd w:val="clear" w:color="auto" w:fill="auto"/>
            <w:vAlign w:val="center"/>
          </w:tcPr>
          <w:p w14:paraId="3AF2A23E" w14:textId="77777777" w:rsidR="00445751" w:rsidRDefault="000817F2">
            <w:pPr>
              <w:pStyle w:val="a4"/>
              <w:spacing w:line="240" w:lineRule="auto"/>
              <w:ind w:firstLine="0"/>
              <w:jc w:val="center"/>
              <w:rPr>
                <w:sz w:val="20"/>
                <w:szCs w:val="20"/>
              </w:rPr>
            </w:pPr>
            <w:r>
              <w:rPr>
                <w:sz w:val="20"/>
                <w:szCs w:val="20"/>
                <w:lang w:val="en"/>
              </w:rPr>
              <w:t>2</w:t>
            </w:r>
          </w:p>
        </w:tc>
        <w:tc>
          <w:tcPr>
            <w:tcW w:w="734" w:type="dxa"/>
            <w:tcBorders>
              <w:top w:val="single" w:sz="4" w:space="0" w:color="auto"/>
              <w:left w:val="single" w:sz="4" w:space="0" w:color="auto"/>
            </w:tcBorders>
            <w:shd w:val="clear" w:color="auto" w:fill="auto"/>
            <w:vAlign w:val="center"/>
          </w:tcPr>
          <w:p w14:paraId="094702DD" w14:textId="77777777" w:rsidR="00445751" w:rsidRDefault="000817F2">
            <w:pPr>
              <w:pStyle w:val="a4"/>
              <w:spacing w:line="240" w:lineRule="auto"/>
              <w:ind w:firstLine="0"/>
              <w:jc w:val="center"/>
              <w:rPr>
                <w:sz w:val="20"/>
                <w:szCs w:val="20"/>
              </w:rPr>
            </w:pPr>
            <w:r>
              <w:rPr>
                <w:sz w:val="20"/>
                <w:szCs w:val="20"/>
                <w:lang w:val="en"/>
              </w:rPr>
              <w:t>2</w:t>
            </w:r>
          </w:p>
        </w:tc>
        <w:tc>
          <w:tcPr>
            <w:tcW w:w="667" w:type="dxa"/>
            <w:tcBorders>
              <w:top w:val="single" w:sz="4" w:space="0" w:color="auto"/>
              <w:left w:val="single" w:sz="4" w:space="0" w:color="auto"/>
            </w:tcBorders>
            <w:shd w:val="clear" w:color="auto" w:fill="auto"/>
            <w:vAlign w:val="center"/>
          </w:tcPr>
          <w:p w14:paraId="04457FB4" w14:textId="77777777" w:rsidR="00445751" w:rsidRDefault="000817F2">
            <w:pPr>
              <w:pStyle w:val="a4"/>
              <w:spacing w:line="240" w:lineRule="auto"/>
              <w:ind w:firstLine="0"/>
              <w:jc w:val="center"/>
              <w:rPr>
                <w:sz w:val="20"/>
                <w:szCs w:val="20"/>
              </w:rPr>
            </w:pPr>
            <w:r>
              <w:rPr>
                <w:sz w:val="20"/>
                <w:szCs w:val="20"/>
                <w:lang w:val="en"/>
              </w:rPr>
              <w:t>2</w:t>
            </w:r>
          </w:p>
        </w:tc>
        <w:tc>
          <w:tcPr>
            <w:tcW w:w="686" w:type="dxa"/>
            <w:tcBorders>
              <w:top w:val="single" w:sz="4" w:space="0" w:color="auto"/>
              <w:left w:val="single" w:sz="4" w:space="0" w:color="auto"/>
            </w:tcBorders>
            <w:shd w:val="clear" w:color="auto" w:fill="auto"/>
            <w:vAlign w:val="center"/>
          </w:tcPr>
          <w:p w14:paraId="7940BE54" w14:textId="77777777" w:rsidR="00445751" w:rsidRDefault="000817F2">
            <w:pPr>
              <w:pStyle w:val="a4"/>
              <w:spacing w:line="240" w:lineRule="auto"/>
              <w:ind w:firstLine="0"/>
              <w:jc w:val="center"/>
              <w:rPr>
                <w:sz w:val="20"/>
                <w:szCs w:val="20"/>
              </w:rPr>
            </w:pPr>
            <w:r>
              <w:rPr>
                <w:sz w:val="20"/>
                <w:szCs w:val="20"/>
                <w:lang w:val="en"/>
              </w:rPr>
              <w:t>2</w:t>
            </w:r>
          </w:p>
        </w:tc>
        <w:tc>
          <w:tcPr>
            <w:tcW w:w="542" w:type="dxa"/>
            <w:tcBorders>
              <w:top w:val="single" w:sz="4" w:space="0" w:color="auto"/>
              <w:left w:val="single" w:sz="4" w:space="0" w:color="auto"/>
            </w:tcBorders>
            <w:shd w:val="clear" w:color="auto" w:fill="auto"/>
            <w:vAlign w:val="center"/>
          </w:tcPr>
          <w:p w14:paraId="43D2A795" w14:textId="77777777" w:rsidR="00445751" w:rsidRDefault="000817F2">
            <w:pPr>
              <w:pStyle w:val="a4"/>
              <w:spacing w:line="240" w:lineRule="auto"/>
              <w:ind w:firstLine="0"/>
              <w:jc w:val="center"/>
              <w:rPr>
                <w:sz w:val="20"/>
                <w:szCs w:val="20"/>
              </w:rPr>
            </w:pPr>
            <w:r>
              <w:rPr>
                <w:sz w:val="20"/>
                <w:szCs w:val="20"/>
                <w:lang w:val="en"/>
              </w:rPr>
              <w:t>2</w:t>
            </w:r>
          </w:p>
        </w:tc>
        <w:tc>
          <w:tcPr>
            <w:tcW w:w="1046" w:type="dxa"/>
            <w:tcBorders>
              <w:top w:val="single" w:sz="4" w:space="0" w:color="auto"/>
              <w:left w:val="single" w:sz="4" w:space="0" w:color="auto"/>
            </w:tcBorders>
            <w:shd w:val="clear" w:color="auto" w:fill="auto"/>
            <w:vAlign w:val="center"/>
          </w:tcPr>
          <w:p w14:paraId="0373DDC4" w14:textId="77777777" w:rsidR="00445751" w:rsidRDefault="000817F2">
            <w:pPr>
              <w:pStyle w:val="a4"/>
              <w:spacing w:line="240" w:lineRule="auto"/>
              <w:ind w:firstLine="0"/>
              <w:jc w:val="center"/>
              <w:rPr>
                <w:sz w:val="20"/>
                <w:szCs w:val="20"/>
              </w:rPr>
            </w:pPr>
            <w:r>
              <w:rPr>
                <w:sz w:val="20"/>
                <w:szCs w:val="20"/>
                <w:lang w:val="en"/>
              </w:rPr>
              <w:t>2</w:t>
            </w:r>
          </w:p>
        </w:tc>
        <w:tc>
          <w:tcPr>
            <w:tcW w:w="696" w:type="dxa"/>
            <w:tcBorders>
              <w:top w:val="single" w:sz="4" w:space="0" w:color="auto"/>
              <w:left w:val="single" w:sz="4" w:space="0" w:color="auto"/>
            </w:tcBorders>
            <w:shd w:val="clear" w:color="auto" w:fill="auto"/>
            <w:vAlign w:val="center"/>
          </w:tcPr>
          <w:p w14:paraId="0F0F6B7E" w14:textId="77777777" w:rsidR="00445751" w:rsidRDefault="000817F2">
            <w:pPr>
              <w:pStyle w:val="a4"/>
              <w:spacing w:line="240" w:lineRule="auto"/>
              <w:ind w:firstLine="0"/>
              <w:jc w:val="center"/>
              <w:rPr>
                <w:sz w:val="20"/>
                <w:szCs w:val="20"/>
              </w:rPr>
            </w:pPr>
            <w:r>
              <w:rPr>
                <w:sz w:val="20"/>
                <w:szCs w:val="20"/>
                <w:lang w:val="en"/>
              </w:rPr>
              <w:t>2</w:t>
            </w:r>
          </w:p>
        </w:tc>
        <w:tc>
          <w:tcPr>
            <w:tcW w:w="667" w:type="dxa"/>
            <w:tcBorders>
              <w:top w:val="single" w:sz="4" w:space="0" w:color="auto"/>
              <w:left w:val="single" w:sz="4" w:space="0" w:color="auto"/>
            </w:tcBorders>
            <w:shd w:val="clear" w:color="auto" w:fill="auto"/>
            <w:vAlign w:val="center"/>
          </w:tcPr>
          <w:p w14:paraId="5D9B7898" w14:textId="77777777" w:rsidR="00445751" w:rsidRDefault="000817F2">
            <w:pPr>
              <w:pStyle w:val="a4"/>
              <w:spacing w:line="240" w:lineRule="auto"/>
              <w:ind w:firstLine="0"/>
              <w:jc w:val="center"/>
              <w:rPr>
                <w:sz w:val="20"/>
                <w:szCs w:val="20"/>
              </w:rPr>
            </w:pPr>
            <w:r>
              <w:rPr>
                <w:sz w:val="20"/>
                <w:szCs w:val="20"/>
                <w:lang w:val="en"/>
              </w:rPr>
              <w:t>2</w:t>
            </w:r>
          </w:p>
        </w:tc>
        <w:tc>
          <w:tcPr>
            <w:tcW w:w="1368" w:type="dxa"/>
            <w:tcBorders>
              <w:top w:val="single" w:sz="4" w:space="0" w:color="auto"/>
              <w:left w:val="single" w:sz="4" w:space="0" w:color="auto"/>
              <w:right w:val="single" w:sz="4" w:space="0" w:color="auto"/>
            </w:tcBorders>
            <w:shd w:val="clear" w:color="auto" w:fill="auto"/>
            <w:vAlign w:val="center"/>
          </w:tcPr>
          <w:p w14:paraId="306E456C" w14:textId="77777777" w:rsidR="00445751" w:rsidRDefault="000817F2">
            <w:pPr>
              <w:pStyle w:val="a4"/>
              <w:spacing w:line="240" w:lineRule="auto"/>
              <w:ind w:firstLine="0"/>
              <w:jc w:val="center"/>
              <w:rPr>
                <w:sz w:val="20"/>
                <w:szCs w:val="20"/>
              </w:rPr>
            </w:pPr>
            <w:r>
              <w:rPr>
                <w:sz w:val="20"/>
                <w:szCs w:val="20"/>
                <w:lang w:val="en"/>
              </w:rPr>
              <w:t>2</w:t>
            </w:r>
          </w:p>
        </w:tc>
      </w:tr>
      <w:tr w:rsidR="00445751" w14:paraId="47597C72" w14:textId="77777777">
        <w:trPr>
          <w:trHeight w:hRule="exact" w:val="470"/>
          <w:jc w:val="center"/>
        </w:trPr>
        <w:tc>
          <w:tcPr>
            <w:tcW w:w="461" w:type="dxa"/>
            <w:tcBorders>
              <w:top w:val="single" w:sz="4" w:space="0" w:color="auto"/>
              <w:left w:val="single" w:sz="4" w:space="0" w:color="auto"/>
              <w:bottom w:val="single" w:sz="4" w:space="0" w:color="auto"/>
            </w:tcBorders>
            <w:shd w:val="clear" w:color="auto" w:fill="auto"/>
            <w:vAlign w:val="center"/>
          </w:tcPr>
          <w:p w14:paraId="2D12AC9D" w14:textId="77777777" w:rsidR="00445751" w:rsidRDefault="000817F2">
            <w:pPr>
              <w:pStyle w:val="a4"/>
              <w:spacing w:line="240" w:lineRule="auto"/>
              <w:ind w:firstLine="0"/>
              <w:jc w:val="center"/>
              <w:rPr>
                <w:sz w:val="20"/>
                <w:szCs w:val="20"/>
              </w:rPr>
            </w:pPr>
            <w:r>
              <w:rPr>
                <w:sz w:val="20"/>
                <w:szCs w:val="20"/>
                <w:lang w:val="en"/>
              </w:rPr>
              <w:t>10</w:t>
            </w:r>
          </w:p>
        </w:tc>
        <w:tc>
          <w:tcPr>
            <w:tcW w:w="1291" w:type="dxa"/>
            <w:tcBorders>
              <w:top w:val="single" w:sz="4" w:space="0" w:color="auto"/>
              <w:left w:val="single" w:sz="4" w:space="0" w:color="auto"/>
              <w:bottom w:val="single" w:sz="4" w:space="0" w:color="auto"/>
            </w:tcBorders>
            <w:shd w:val="clear" w:color="auto" w:fill="auto"/>
            <w:vAlign w:val="center"/>
          </w:tcPr>
          <w:p w14:paraId="4074C25A" w14:textId="77777777" w:rsidR="00445751" w:rsidRDefault="000817F2">
            <w:pPr>
              <w:pStyle w:val="a4"/>
              <w:spacing w:line="240" w:lineRule="auto"/>
              <w:ind w:firstLine="0"/>
              <w:jc w:val="center"/>
              <w:rPr>
                <w:sz w:val="20"/>
                <w:szCs w:val="20"/>
              </w:rPr>
            </w:pPr>
            <w:r>
              <w:rPr>
                <w:sz w:val="20"/>
                <w:szCs w:val="20"/>
                <w:lang w:val="en"/>
              </w:rPr>
              <w:t>Tenth equal portion</w:t>
            </w:r>
          </w:p>
        </w:tc>
        <w:tc>
          <w:tcPr>
            <w:tcW w:w="629" w:type="dxa"/>
            <w:tcBorders>
              <w:top w:val="single" w:sz="4" w:space="0" w:color="auto"/>
              <w:left w:val="single" w:sz="4" w:space="0" w:color="auto"/>
              <w:bottom w:val="single" w:sz="4" w:space="0" w:color="auto"/>
            </w:tcBorders>
            <w:shd w:val="clear" w:color="auto" w:fill="auto"/>
            <w:vAlign w:val="center"/>
          </w:tcPr>
          <w:p w14:paraId="5A50BCD4" w14:textId="77777777" w:rsidR="00445751" w:rsidRDefault="000817F2">
            <w:pPr>
              <w:pStyle w:val="a4"/>
              <w:spacing w:line="240" w:lineRule="auto"/>
              <w:ind w:firstLine="200"/>
              <w:rPr>
                <w:sz w:val="20"/>
                <w:szCs w:val="20"/>
              </w:rPr>
            </w:pPr>
            <w:r>
              <w:rPr>
                <w:sz w:val="20"/>
                <w:szCs w:val="20"/>
                <w:lang w:val="en"/>
              </w:rPr>
              <w:t>1</w:t>
            </w:r>
          </w:p>
        </w:tc>
        <w:tc>
          <w:tcPr>
            <w:tcW w:w="629" w:type="dxa"/>
            <w:tcBorders>
              <w:top w:val="single" w:sz="4" w:space="0" w:color="auto"/>
              <w:left w:val="single" w:sz="4" w:space="0" w:color="auto"/>
              <w:bottom w:val="single" w:sz="4" w:space="0" w:color="auto"/>
            </w:tcBorders>
            <w:shd w:val="clear" w:color="auto" w:fill="auto"/>
            <w:vAlign w:val="center"/>
          </w:tcPr>
          <w:p w14:paraId="6668EB74" w14:textId="77777777" w:rsidR="00445751" w:rsidRDefault="000817F2">
            <w:pPr>
              <w:pStyle w:val="a4"/>
              <w:spacing w:line="240" w:lineRule="auto"/>
              <w:ind w:firstLine="200"/>
              <w:rPr>
                <w:sz w:val="20"/>
                <w:szCs w:val="20"/>
              </w:rPr>
            </w:pPr>
            <w:r>
              <w:rPr>
                <w:sz w:val="20"/>
                <w:szCs w:val="20"/>
                <w:lang w:val="en"/>
              </w:rPr>
              <w:t>1</w:t>
            </w:r>
          </w:p>
        </w:tc>
        <w:tc>
          <w:tcPr>
            <w:tcW w:w="629" w:type="dxa"/>
            <w:tcBorders>
              <w:top w:val="single" w:sz="4" w:space="0" w:color="auto"/>
              <w:left w:val="single" w:sz="4" w:space="0" w:color="auto"/>
              <w:bottom w:val="single" w:sz="4" w:space="0" w:color="auto"/>
            </w:tcBorders>
            <w:shd w:val="clear" w:color="auto" w:fill="auto"/>
            <w:vAlign w:val="center"/>
          </w:tcPr>
          <w:p w14:paraId="621DA432" w14:textId="77777777" w:rsidR="00445751" w:rsidRDefault="000817F2">
            <w:pPr>
              <w:pStyle w:val="a4"/>
              <w:spacing w:line="240" w:lineRule="auto"/>
              <w:ind w:firstLine="0"/>
              <w:jc w:val="center"/>
              <w:rPr>
                <w:sz w:val="20"/>
                <w:szCs w:val="20"/>
              </w:rPr>
            </w:pPr>
            <w:r>
              <w:rPr>
                <w:sz w:val="20"/>
                <w:szCs w:val="20"/>
                <w:lang w:val="en"/>
              </w:rPr>
              <w:t>1</w:t>
            </w:r>
          </w:p>
        </w:tc>
        <w:tc>
          <w:tcPr>
            <w:tcW w:w="734" w:type="dxa"/>
            <w:tcBorders>
              <w:top w:val="single" w:sz="4" w:space="0" w:color="auto"/>
              <w:left w:val="single" w:sz="4" w:space="0" w:color="auto"/>
              <w:bottom w:val="single" w:sz="4" w:space="0" w:color="auto"/>
            </w:tcBorders>
            <w:shd w:val="clear" w:color="auto" w:fill="auto"/>
            <w:vAlign w:val="center"/>
          </w:tcPr>
          <w:p w14:paraId="2630F0F3" w14:textId="77777777" w:rsidR="00445751" w:rsidRDefault="000817F2">
            <w:pPr>
              <w:pStyle w:val="a4"/>
              <w:spacing w:line="240" w:lineRule="auto"/>
              <w:ind w:firstLine="0"/>
              <w:jc w:val="center"/>
              <w:rPr>
                <w:sz w:val="20"/>
                <w:szCs w:val="20"/>
              </w:rPr>
            </w:pPr>
            <w:r>
              <w:rPr>
                <w:sz w:val="20"/>
                <w:szCs w:val="20"/>
                <w:lang w:val="en"/>
              </w:rPr>
              <w:t>1</w:t>
            </w:r>
          </w:p>
        </w:tc>
        <w:tc>
          <w:tcPr>
            <w:tcW w:w="739" w:type="dxa"/>
            <w:tcBorders>
              <w:top w:val="single" w:sz="4" w:space="0" w:color="auto"/>
              <w:left w:val="single" w:sz="4" w:space="0" w:color="auto"/>
              <w:bottom w:val="single" w:sz="4" w:space="0" w:color="auto"/>
            </w:tcBorders>
            <w:shd w:val="clear" w:color="auto" w:fill="auto"/>
            <w:vAlign w:val="center"/>
          </w:tcPr>
          <w:p w14:paraId="3E986B80" w14:textId="77777777" w:rsidR="00445751" w:rsidRDefault="000817F2">
            <w:pPr>
              <w:pStyle w:val="a4"/>
              <w:spacing w:line="240" w:lineRule="auto"/>
              <w:ind w:firstLine="0"/>
              <w:jc w:val="center"/>
              <w:rPr>
                <w:sz w:val="20"/>
                <w:szCs w:val="20"/>
              </w:rPr>
            </w:pPr>
            <w:r>
              <w:rPr>
                <w:sz w:val="20"/>
                <w:szCs w:val="20"/>
                <w:lang w:val="en"/>
              </w:rPr>
              <w:t>1</w:t>
            </w:r>
          </w:p>
        </w:tc>
        <w:tc>
          <w:tcPr>
            <w:tcW w:w="941" w:type="dxa"/>
            <w:tcBorders>
              <w:top w:val="single" w:sz="4" w:space="0" w:color="auto"/>
              <w:left w:val="single" w:sz="4" w:space="0" w:color="auto"/>
              <w:bottom w:val="single" w:sz="4" w:space="0" w:color="auto"/>
            </w:tcBorders>
            <w:shd w:val="clear" w:color="auto" w:fill="auto"/>
            <w:vAlign w:val="center"/>
          </w:tcPr>
          <w:p w14:paraId="7860E371" w14:textId="77777777" w:rsidR="00445751" w:rsidRDefault="000817F2">
            <w:pPr>
              <w:pStyle w:val="a4"/>
              <w:spacing w:line="240" w:lineRule="auto"/>
              <w:ind w:firstLine="0"/>
              <w:jc w:val="center"/>
              <w:rPr>
                <w:sz w:val="20"/>
                <w:szCs w:val="20"/>
              </w:rPr>
            </w:pPr>
            <w:r>
              <w:rPr>
                <w:sz w:val="20"/>
                <w:szCs w:val="20"/>
                <w:lang w:val="en"/>
              </w:rPr>
              <w:t>1</w:t>
            </w:r>
          </w:p>
        </w:tc>
        <w:tc>
          <w:tcPr>
            <w:tcW w:w="1051" w:type="dxa"/>
            <w:tcBorders>
              <w:top w:val="single" w:sz="4" w:space="0" w:color="auto"/>
              <w:left w:val="single" w:sz="4" w:space="0" w:color="auto"/>
              <w:bottom w:val="single" w:sz="4" w:space="0" w:color="auto"/>
            </w:tcBorders>
            <w:shd w:val="clear" w:color="auto" w:fill="auto"/>
            <w:vAlign w:val="center"/>
          </w:tcPr>
          <w:p w14:paraId="38024D01" w14:textId="77777777" w:rsidR="00445751" w:rsidRDefault="000817F2">
            <w:pPr>
              <w:pStyle w:val="a4"/>
              <w:spacing w:line="240" w:lineRule="auto"/>
              <w:ind w:firstLine="0"/>
              <w:jc w:val="center"/>
              <w:rPr>
                <w:sz w:val="20"/>
                <w:szCs w:val="20"/>
              </w:rPr>
            </w:pPr>
            <w:r>
              <w:rPr>
                <w:sz w:val="20"/>
                <w:szCs w:val="20"/>
                <w:lang w:val="en"/>
              </w:rPr>
              <w:t>1</w:t>
            </w:r>
          </w:p>
        </w:tc>
        <w:tc>
          <w:tcPr>
            <w:tcW w:w="734" w:type="dxa"/>
            <w:tcBorders>
              <w:top w:val="single" w:sz="4" w:space="0" w:color="auto"/>
              <w:left w:val="single" w:sz="4" w:space="0" w:color="auto"/>
              <w:bottom w:val="single" w:sz="4" w:space="0" w:color="auto"/>
            </w:tcBorders>
            <w:shd w:val="clear" w:color="auto" w:fill="auto"/>
            <w:vAlign w:val="center"/>
          </w:tcPr>
          <w:p w14:paraId="4B50E904" w14:textId="77777777" w:rsidR="00445751" w:rsidRDefault="000817F2">
            <w:pPr>
              <w:pStyle w:val="a4"/>
              <w:spacing w:line="240" w:lineRule="auto"/>
              <w:ind w:firstLine="0"/>
              <w:jc w:val="center"/>
              <w:rPr>
                <w:sz w:val="20"/>
                <w:szCs w:val="20"/>
              </w:rPr>
            </w:pPr>
            <w:r>
              <w:rPr>
                <w:sz w:val="20"/>
                <w:szCs w:val="20"/>
                <w:lang w:val="en"/>
              </w:rPr>
              <w:t>1</w:t>
            </w:r>
          </w:p>
        </w:tc>
        <w:tc>
          <w:tcPr>
            <w:tcW w:w="667" w:type="dxa"/>
            <w:tcBorders>
              <w:top w:val="single" w:sz="4" w:space="0" w:color="auto"/>
              <w:left w:val="single" w:sz="4" w:space="0" w:color="auto"/>
              <w:bottom w:val="single" w:sz="4" w:space="0" w:color="auto"/>
            </w:tcBorders>
            <w:shd w:val="clear" w:color="auto" w:fill="auto"/>
            <w:vAlign w:val="center"/>
          </w:tcPr>
          <w:p w14:paraId="7A082D7E" w14:textId="77777777" w:rsidR="00445751" w:rsidRDefault="000817F2">
            <w:pPr>
              <w:pStyle w:val="a4"/>
              <w:spacing w:line="240" w:lineRule="auto"/>
              <w:ind w:firstLine="0"/>
              <w:jc w:val="center"/>
              <w:rPr>
                <w:sz w:val="20"/>
                <w:szCs w:val="20"/>
              </w:rPr>
            </w:pPr>
            <w:r>
              <w:rPr>
                <w:sz w:val="20"/>
                <w:szCs w:val="20"/>
                <w:lang w:val="en"/>
              </w:rPr>
              <w:t>1</w:t>
            </w:r>
          </w:p>
        </w:tc>
        <w:tc>
          <w:tcPr>
            <w:tcW w:w="686" w:type="dxa"/>
            <w:tcBorders>
              <w:top w:val="single" w:sz="4" w:space="0" w:color="auto"/>
              <w:left w:val="single" w:sz="4" w:space="0" w:color="auto"/>
              <w:bottom w:val="single" w:sz="4" w:space="0" w:color="auto"/>
            </w:tcBorders>
            <w:shd w:val="clear" w:color="auto" w:fill="auto"/>
            <w:vAlign w:val="center"/>
          </w:tcPr>
          <w:p w14:paraId="26C64252" w14:textId="77777777" w:rsidR="00445751" w:rsidRDefault="000817F2">
            <w:pPr>
              <w:pStyle w:val="a4"/>
              <w:spacing w:line="240" w:lineRule="auto"/>
              <w:ind w:firstLine="0"/>
              <w:jc w:val="center"/>
              <w:rPr>
                <w:sz w:val="20"/>
                <w:szCs w:val="20"/>
              </w:rPr>
            </w:pPr>
            <w:r>
              <w:rPr>
                <w:sz w:val="20"/>
                <w:szCs w:val="20"/>
                <w:lang w:val="en"/>
              </w:rPr>
              <w:t>1</w:t>
            </w:r>
          </w:p>
        </w:tc>
        <w:tc>
          <w:tcPr>
            <w:tcW w:w="542" w:type="dxa"/>
            <w:tcBorders>
              <w:top w:val="single" w:sz="4" w:space="0" w:color="auto"/>
              <w:left w:val="single" w:sz="4" w:space="0" w:color="auto"/>
              <w:bottom w:val="single" w:sz="4" w:space="0" w:color="auto"/>
            </w:tcBorders>
            <w:shd w:val="clear" w:color="auto" w:fill="auto"/>
            <w:vAlign w:val="center"/>
          </w:tcPr>
          <w:p w14:paraId="1EEB0DE5" w14:textId="77777777" w:rsidR="00445751" w:rsidRDefault="000817F2">
            <w:pPr>
              <w:pStyle w:val="a4"/>
              <w:spacing w:line="240" w:lineRule="auto"/>
              <w:ind w:firstLine="0"/>
              <w:jc w:val="center"/>
              <w:rPr>
                <w:sz w:val="20"/>
                <w:szCs w:val="20"/>
              </w:rPr>
            </w:pPr>
            <w:r>
              <w:rPr>
                <w:sz w:val="20"/>
                <w:szCs w:val="20"/>
                <w:lang w:val="en"/>
              </w:rPr>
              <w:t>1</w:t>
            </w:r>
          </w:p>
        </w:tc>
        <w:tc>
          <w:tcPr>
            <w:tcW w:w="1046" w:type="dxa"/>
            <w:tcBorders>
              <w:top w:val="single" w:sz="4" w:space="0" w:color="auto"/>
              <w:left w:val="single" w:sz="4" w:space="0" w:color="auto"/>
              <w:bottom w:val="single" w:sz="4" w:space="0" w:color="auto"/>
            </w:tcBorders>
            <w:shd w:val="clear" w:color="auto" w:fill="auto"/>
            <w:vAlign w:val="center"/>
          </w:tcPr>
          <w:p w14:paraId="3A80D652" w14:textId="77777777" w:rsidR="00445751" w:rsidRDefault="000817F2">
            <w:pPr>
              <w:pStyle w:val="a4"/>
              <w:spacing w:line="240" w:lineRule="auto"/>
              <w:ind w:firstLine="0"/>
              <w:jc w:val="center"/>
              <w:rPr>
                <w:sz w:val="20"/>
                <w:szCs w:val="20"/>
              </w:rPr>
            </w:pPr>
            <w:r>
              <w:rPr>
                <w:sz w:val="20"/>
                <w:szCs w:val="20"/>
                <w:lang w:val="en"/>
              </w:rPr>
              <w:t>1</w:t>
            </w:r>
          </w:p>
        </w:tc>
        <w:tc>
          <w:tcPr>
            <w:tcW w:w="696" w:type="dxa"/>
            <w:tcBorders>
              <w:top w:val="single" w:sz="4" w:space="0" w:color="auto"/>
              <w:left w:val="single" w:sz="4" w:space="0" w:color="auto"/>
              <w:bottom w:val="single" w:sz="4" w:space="0" w:color="auto"/>
            </w:tcBorders>
            <w:shd w:val="clear" w:color="auto" w:fill="auto"/>
            <w:vAlign w:val="center"/>
          </w:tcPr>
          <w:p w14:paraId="7BAAD03E" w14:textId="77777777" w:rsidR="00445751" w:rsidRDefault="000817F2">
            <w:pPr>
              <w:pStyle w:val="a4"/>
              <w:spacing w:line="240" w:lineRule="auto"/>
              <w:ind w:firstLine="0"/>
              <w:jc w:val="center"/>
              <w:rPr>
                <w:sz w:val="20"/>
                <w:szCs w:val="20"/>
              </w:rPr>
            </w:pPr>
            <w:r>
              <w:rPr>
                <w:sz w:val="20"/>
                <w:szCs w:val="20"/>
                <w:lang w:val="en"/>
              </w:rPr>
              <w:t>1</w:t>
            </w:r>
          </w:p>
        </w:tc>
        <w:tc>
          <w:tcPr>
            <w:tcW w:w="667" w:type="dxa"/>
            <w:tcBorders>
              <w:top w:val="single" w:sz="4" w:space="0" w:color="auto"/>
              <w:left w:val="single" w:sz="4" w:space="0" w:color="auto"/>
              <w:bottom w:val="single" w:sz="4" w:space="0" w:color="auto"/>
            </w:tcBorders>
            <w:shd w:val="clear" w:color="auto" w:fill="auto"/>
            <w:vAlign w:val="center"/>
          </w:tcPr>
          <w:p w14:paraId="6303CD29" w14:textId="77777777" w:rsidR="00445751" w:rsidRDefault="000817F2">
            <w:pPr>
              <w:pStyle w:val="a4"/>
              <w:spacing w:line="240" w:lineRule="auto"/>
              <w:ind w:firstLine="0"/>
              <w:jc w:val="center"/>
              <w:rPr>
                <w:sz w:val="20"/>
                <w:szCs w:val="20"/>
              </w:rPr>
            </w:pPr>
            <w:r>
              <w:rPr>
                <w:sz w:val="20"/>
                <w:szCs w:val="20"/>
                <w:lang w:val="en"/>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3E29ACD" w14:textId="77777777" w:rsidR="00445751" w:rsidRDefault="000817F2">
            <w:pPr>
              <w:pStyle w:val="a4"/>
              <w:spacing w:line="240" w:lineRule="auto"/>
              <w:ind w:firstLine="0"/>
              <w:jc w:val="center"/>
              <w:rPr>
                <w:sz w:val="20"/>
                <w:szCs w:val="20"/>
              </w:rPr>
            </w:pPr>
            <w:r>
              <w:rPr>
                <w:sz w:val="20"/>
                <w:szCs w:val="20"/>
                <w:lang w:val="en"/>
              </w:rPr>
              <w:t>1</w:t>
            </w:r>
          </w:p>
        </w:tc>
      </w:tr>
    </w:tbl>
    <w:p w14:paraId="4F07F050" w14:textId="77777777" w:rsidR="00445751" w:rsidRDefault="000817F2">
      <w:pPr>
        <w:pStyle w:val="a7"/>
        <w:spacing w:after="0"/>
        <w:ind w:firstLine="0"/>
        <w:jc w:val="distribute"/>
      </w:pPr>
      <w:r>
        <w:rPr>
          <w:lang w:val="en"/>
        </w:rPr>
        <w:t>Remark:</w:t>
      </w:r>
    </w:p>
    <w:p w14:paraId="7E9B112A" w14:textId="77777777" w:rsidR="00445751" w:rsidRPr="00567C5D" w:rsidRDefault="000817F2">
      <w:pPr>
        <w:pStyle w:val="a7"/>
        <w:ind w:left="115" w:firstLine="0"/>
        <w:rPr>
          <w:lang w:val="en-US"/>
        </w:rPr>
      </w:pPr>
      <w:r>
        <w:rPr>
          <w:lang w:val="en"/>
        </w:rPr>
        <w:t xml:space="preserve">1. According to the main qualification of the construction enterprise, the enterprises with performance filing in the participating enterprises are divided into fourteen categories. </w:t>
      </w:r>
    </w:p>
    <w:p w14:paraId="1DEE6BE0" w14:textId="77777777" w:rsidR="00445751" w:rsidRPr="00567C5D" w:rsidRDefault="000817F2">
      <w:pPr>
        <w:pStyle w:val="a7"/>
        <w:ind w:left="115" w:firstLine="0"/>
        <w:rPr>
          <w:lang w:val="en-US"/>
        </w:rPr>
      </w:pPr>
      <w:r>
        <w:rPr>
          <w:lang w:val="en"/>
        </w:rPr>
        <w:t xml:space="preserve">2. Each category is sorted according to the filing output value of the enterprises in the self-built system, and the enterprises will be sorted by 10 equal parts, and the corresponding performance examination scores of the enterprises in the equal parts will be given according to the filing output value from high to low. </w:t>
      </w:r>
    </w:p>
    <w:p w14:paraId="5EAD2E57" w14:textId="77777777" w:rsidR="00445751" w:rsidRPr="00567C5D" w:rsidRDefault="000817F2">
      <w:pPr>
        <w:pStyle w:val="a7"/>
        <w:ind w:left="115" w:firstLine="0"/>
        <w:rPr>
          <w:lang w:val="en-US"/>
        </w:rPr>
      </w:pPr>
      <w:r>
        <w:rPr>
          <w:lang w:val="en"/>
        </w:rPr>
        <w:t xml:space="preserve">3. Enterprises without recorded output value, the performance is divided into 0 points. </w:t>
      </w:r>
    </w:p>
    <w:p w14:paraId="34D7A1C3" w14:textId="77777777" w:rsidR="00445751" w:rsidRDefault="00445751">
      <w:pPr>
        <w:spacing w:after="1119" w:line="1" w:lineRule="exact"/>
        <w:rPr>
          <w:lang w:eastAsia="zh-CN"/>
        </w:rPr>
      </w:pPr>
    </w:p>
    <w:p w14:paraId="4F658DBB" w14:textId="77777777" w:rsidR="00445751" w:rsidRPr="00567C5D" w:rsidRDefault="000817F2">
      <w:pPr>
        <w:pStyle w:val="a4"/>
        <w:spacing w:line="240" w:lineRule="auto"/>
        <w:ind w:firstLine="0"/>
        <w:jc w:val="center"/>
        <w:rPr>
          <w:sz w:val="18"/>
          <w:szCs w:val="18"/>
          <w:lang w:val="en-US"/>
        </w:rPr>
        <w:sectPr w:rsidR="00445751" w:rsidRPr="00567C5D">
          <w:footerReference w:type="default" r:id="rId14"/>
          <w:pgSz w:w="16840" w:h="11900" w:orient="landscape"/>
          <w:pgMar w:top="1080" w:right="1580" w:bottom="757" w:left="1748" w:header="652" w:footer="329" w:gutter="0"/>
          <w:pgNumType w:start="25"/>
          <w:cols w:space="720"/>
          <w:noEndnote/>
          <w:docGrid w:linePitch="360"/>
        </w:sectPr>
      </w:pPr>
      <w:r>
        <w:rPr>
          <w:sz w:val="18"/>
          <w:szCs w:val="18"/>
          <w:lang w:val="en"/>
        </w:rPr>
        <w:t>- 22 -</w:t>
      </w:r>
    </w:p>
    <w:p w14:paraId="05FB1B40" w14:textId="77777777" w:rsidR="00445751" w:rsidRPr="00567C5D" w:rsidRDefault="000817F2">
      <w:pPr>
        <w:pStyle w:val="a4"/>
        <w:spacing w:after="800" w:line="240" w:lineRule="auto"/>
        <w:ind w:firstLine="0"/>
        <w:rPr>
          <w:sz w:val="28"/>
          <w:szCs w:val="28"/>
          <w:lang w:val="en-US"/>
        </w:rPr>
      </w:pPr>
      <w:r>
        <w:rPr>
          <w:lang w:val="en"/>
        </w:rPr>
        <w:t xml:space="preserve">Annex </w:t>
      </w:r>
      <w:r>
        <w:rPr>
          <w:sz w:val="28"/>
          <w:szCs w:val="28"/>
          <w:lang w:val="en"/>
        </w:rPr>
        <w:t>2</w:t>
      </w:r>
    </w:p>
    <w:p w14:paraId="0D511156" w14:textId="77777777" w:rsidR="00445751" w:rsidRPr="00567C5D" w:rsidRDefault="000817F2">
      <w:pPr>
        <w:pStyle w:val="a4"/>
        <w:spacing w:after="60" w:line="240" w:lineRule="auto"/>
        <w:ind w:firstLine="0"/>
        <w:jc w:val="center"/>
        <w:rPr>
          <w:sz w:val="44"/>
          <w:szCs w:val="44"/>
          <w:lang w:val="en-US"/>
        </w:rPr>
      </w:pPr>
      <w:r>
        <w:rPr>
          <w:sz w:val="44"/>
          <w:szCs w:val="44"/>
          <w:lang w:val="en"/>
        </w:rPr>
        <w:t>The competent department for credit appraisal of construction enterprises</w:t>
      </w:r>
    </w:p>
    <w:p w14:paraId="7A12D4B9" w14:textId="77777777" w:rsidR="00445751" w:rsidRPr="00567C5D" w:rsidRDefault="000817F2">
      <w:pPr>
        <w:pStyle w:val="11"/>
        <w:spacing w:line="586" w:lineRule="exact"/>
        <w:ind w:firstLine="640"/>
        <w:jc w:val="both"/>
        <w:rPr>
          <w:sz w:val="32"/>
          <w:szCs w:val="32"/>
          <w:lang w:val="en-US"/>
        </w:rPr>
      </w:pPr>
      <w:r>
        <w:rPr>
          <w:sz w:val="32"/>
          <w:szCs w:val="32"/>
          <w:lang w:val="en"/>
        </w:rPr>
        <w:t>1</w:t>
      </w:r>
      <w:r>
        <w:rPr>
          <w:lang w:val="en"/>
        </w:rPr>
        <w:t xml:space="preserve">. Nanjing Municipal Construction and Installation Management Office (Housing Construction Enterprise Market Branch): South Building, No. </w:t>
      </w:r>
      <w:r>
        <w:rPr>
          <w:sz w:val="32"/>
          <w:szCs w:val="32"/>
          <w:lang w:val="en"/>
        </w:rPr>
        <w:t>44</w:t>
      </w:r>
      <w:r>
        <w:rPr>
          <w:lang w:val="en"/>
        </w:rPr>
        <w:t xml:space="preserve"> Jiefang Road  , Tel</w:t>
      </w:r>
      <w:r>
        <w:rPr>
          <w:sz w:val="32"/>
          <w:szCs w:val="32"/>
          <w:lang w:val="en"/>
        </w:rPr>
        <w:t>: 84632232</w:t>
      </w:r>
      <w:r>
        <w:rPr>
          <w:lang w:val="en"/>
        </w:rPr>
        <w:t xml:space="preserve">, </w:t>
      </w:r>
      <w:r>
        <w:rPr>
          <w:sz w:val="32"/>
          <w:szCs w:val="32"/>
          <w:lang w:val="en"/>
        </w:rPr>
        <w:t>84632212</w:t>
      </w:r>
    </w:p>
    <w:p w14:paraId="3F77BE29" w14:textId="77777777" w:rsidR="00445751" w:rsidRPr="00567C5D" w:rsidRDefault="000817F2">
      <w:pPr>
        <w:pStyle w:val="11"/>
        <w:spacing w:line="586" w:lineRule="exact"/>
        <w:ind w:firstLine="640"/>
        <w:jc w:val="both"/>
        <w:rPr>
          <w:sz w:val="32"/>
          <w:szCs w:val="32"/>
          <w:lang w:val="en-US"/>
        </w:rPr>
      </w:pPr>
      <w:r>
        <w:rPr>
          <w:sz w:val="32"/>
          <w:szCs w:val="32"/>
          <w:lang w:val="en"/>
        </w:rPr>
        <w:t>2</w:t>
      </w:r>
      <w:r>
        <w:rPr>
          <w:lang w:val="en"/>
        </w:rPr>
        <w:t xml:space="preserve">. Nanjing Municipal Administration Office (Municipal Enterprise Market, Quality and Safety): No. </w:t>
      </w:r>
      <w:r>
        <w:rPr>
          <w:sz w:val="32"/>
          <w:szCs w:val="32"/>
          <w:lang w:val="en"/>
        </w:rPr>
        <w:t>208</w:t>
      </w:r>
      <w:r>
        <w:rPr>
          <w:lang w:val="en"/>
        </w:rPr>
        <w:t xml:space="preserve">,  Jiqingmen Street, Tel </w:t>
      </w:r>
      <w:r>
        <w:rPr>
          <w:sz w:val="32"/>
          <w:szCs w:val="32"/>
          <w:lang w:val="en"/>
        </w:rPr>
        <w:t>86996106</w:t>
      </w:r>
      <w:r>
        <w:rPr>
          <w:lang w:val="en"/>
        </w:rPr>
        <w:t xml:space="preserve">, </w:t>
      </w:r>
      <w:r>
        <w:rPr>
          <w:sz w:val="32"/>
          <w:szCs w:val="32"/>
          <w:lang w:val="en"/>
        </w:rPr>
        <w:t>86996105</w:t>
      </w:r>
    </w:p>
    <w:p w14:paraId="6FC6F598" w14:textId="77777777" w:rsidR="00445751" w:rsidRPr="00567C5D" w:rsidRDefault="000817F2">
      <w:pPr>
        <w:pStyle w:val="11"/>
        <w:spacing w:after="60" w:line="600" w:lineRule="exact"/>
        <w:ind w:firstLine="640"/>
        <w:jc w:val="both"/>
        <w:rPr>
          <w:sz w:val="32"/>
          <w:szCs w:val="32"/>
          <w:lang w:val="en-US"/>
        </w:rPr>
      </w:pPr>
      <w:r>
        <w:rPr>
          <w:sz w:val="32"/>
          <w:szCs w:val="32"/>
          <w:lang w:val="en"/>
        </w:rPr>
        <w:t>3</w:t>
      </w:r>
      <w:r>
        <w:rPr>
          <w:lang w:val="en"/>
        </w:rPr>
        <w:t xml:space="preserve">. Nanjing Decoration Industry Management Office (Decoration Enterprise Market, Quality Score): </w:t>
      </w:r>
      <w:r>
        <w:rPr>
          <w:sz w:val="32"/>
          <w:szCs w:val="32"/>
          <w:lang w:val="en"/>
        </w:rPr>
        <w:t>3rd</w:t>
      </w:r>
      <w:r>
        <w:rPr>
          <w:lang w:val="en"/>
        </w:rPr>
        <w:t xml:space="preserve"> Floor, No. </w:t>
      </w:r>
      <w:r>
        <w:rPr>
          <w:sz w:val="32"/>
          <w:szCs w:val="32"/>
          <w:lang w:val="en"/>
        </w:rPr>
        <w:t>183</w:t>
      </w:r>
      <w:r>
        <w:rPr>
          <w:lang w:val="en"/>
        </w:rPr>
        <w:t xml:space="preserve">,  Guangzhou Road, Tel </w:t>
      </w:r>
      <w:r>
        <w:rPr>
          <w:sz w:val="32"/>
          <w:szCs w:val="32"/>
          <w:lang w:val="en"/>
        </w:rPr>
        <w:t>83630050</w:t>
      </w:r>
      <w:r>
        <w:rPr>
          <w:lang w:val="en"/>
        </w:rPr>
        <w:t xml:space="preserve">, </w:t>
      </w:r>
      <w:r>
        <w:rPr>
          <w:sz w:val="32"/>
          <w:szCs w:val="32"/>
          <w:lang w:val="en"/>
        </w:rPr>
        <w:t>83630051</w:t>
      </w:r>
    </w:p>
    <w:p w14:paraId="3EC8CC18" w14:textId="77777777" w:rsidR="00445751" w:rsidRPr="00567C5D" w:rsidRDefault="000817F2">
      <w:pPr>
        <w:pStyle w:val="11"/>
        <w:spacing w:after="60" w:line="571" w:lineRule="exact"/>
        <w:ind w:firstLine="640"/>
        <w:jc w:val="both"/>
        <w:rPr>
          <w:sz w:val="32"/>
          <w:szCs w:val="32"/>
          <w:lang w:val="en-US"/>
        </w:rPr>
      </w:pPr>
      <w:r>
        <w:rPr>
          <w:sz w:val="32"/>
          <w:szCs w:val="32"/>
          <w:lang w:val="en"/>
        </w:rPr>
        <w:t>4</w:t>
      </w:r>
      <w:r>
        <w:rPr>
          <w:lang w:val="en"/>
        </w:rPr>
        <w:t xml:space="preserve">. Nanjing Construction and Installation Engineering Quality Supervision Station (Quality Score of Housing Construction Enterprises): No. </w:t>
      </w:r>
      <w:r>
        <w:rPr>
          <w:sz w:val="32"/>
          <w:szCs w:val="32"/>
          <w:lang w:val="en"/>
        </w:rPr>
        <w:t xml:space="preserve"> 33-30</w:t>
      </w:r>
      <w:r>
        <w:rPr>
          <w:lang w:val="en"/>
        </w:rPr>
        <w:t>, Yudao  Street, Tel</w:t>
      </w:r>
      <w:r>
        <w:rPr>
          <w:sz w:val="32"/>
          <w:szCs w:val="32"/>
          <w:lang w:val="en"/>
        </w:rPr>
        <w:t>: 84688552</w:t>
      </w:r>
      <w:r>
        <w:rPr>
          <w:lang w:val="en"/>
        </w:rPr>
        <w:t xml:space="preserve">, </w:t>
      </w:r>
      <w:r>
        <w:rPr>
          <w:sz w:val="32"/>
          <w:szCs w:val="32"/>
          <w:lang w:val="en"/>
        </w:rPr>
        <w:t>84688550</w:t>
      </w:r>
    </w:p>
    <w:p w14:paraId="384A8292" w14:textId="77777777" w:rsidR="00445751" w:rsidRPr="00567C5D" w:rsidRDefault="000817F2">
      <w:pPr>
        <w:pStyle w:val="11"/>
        <w:spacing w:line="588" w:lineRule="exact"/>
        <w:ind w:firstLine="640"/>
        <w:jc w:val="both"/>
        <w:rPr>
          <w:sz w:val="32"/>
          <w:szCs w:val="32"/>
          <w:lang w:val="en-US"/>
        </w:rPr>
      </w:pPr>
      <w:r>
        <w:rPr>
          <w:sz w:val="32"/>
          <w:szCs w:val="32"/>
          <w:lang w:val="en"/>
        </w:rPr>
        <w:t>5</w:t>
      </w:r>
      <w:r>
        <w:rPr>
          <w:lang w:val="en"/>
        </w:rPr>
        <w:t xml:space="preserve">. Nanjing Construction Safety Production Supervision Station (safety points for housing construction enterprises and decoration enterprises): </w:t>
      </w:r>
      <w:r>
        <w:rPr>
          <w:sz w:val="32"/>
          <w:szCs w:val="32"/>
          <w:lang w:val="en"/>
        </w:rPr>
        <w:t>4th</w:t>
      </w:r>
      <w:r>
        <w:rPr>
          <w:lang w:val="en"/>
        </w:rPr>
        <w:t xml:space="preserve"> floor, No. </w:t>
      </w:r>
      <w:r>
        <w:rPr>
          <w:sz w:val="32"/>
          <w:szCs w:val="32"/>
          <w:lang w:val="en"/>
        </w:rPr>
        <w:t>1</w:t>
      </w:r>
      <w:r>
        <w:rPr>
          <w:lang w:val="en"/>
        </w:rPr>
        <w:t xml:space="preserve"> Babao East Street, contact telephone </w:t>
      </w:r>
      <w:r>
        <w:rPr>
          <w:sz w:val="32"/>
          <w:szCs w:val="32"/>
          <w:lang w:val="en"/>
        </w:rPr>
        <w:t>84495928</w:t>
      </w:r>
      <w:r>
        <w:rPr>
          <w:lang w:val="en"/>
        </w:rPr>
        <w:t xml:space="preserve">, </w:t>
      </w:r>
      <w:r>
        <w:rPr>
          <w:sz w:val="32"/>
          <w:szCs w:val="32"/>
          <w:lang w:val="en"/>
        </w:rPr>
        <w:t>84480384</w:t>
      </w:r>
    </w:p>
    <w:p w14:paraId="1D7FEA51" w14:textId="77777777" w:rsidR="00445751" w:rsidRPr="00567C5D" w:rsidRDefault="000817F2">
      <w:pPr>
        <w:pStyle w:val="11"/>
        <w:spacing w:line="588" w:lineRule="exact"/>
        <w:ind w:firstLine="640"/>
        <w:jc w:val="both"/>
        <w:rPr>
          <w:sz w:val="32"/>
          <w:szCs w:val="32"/>
          <w:lang w:val="en-US"/>
        </w:rPr>
      </w:pPr>
      <w:r>
        <w:rPr>
          <w:sz w:val="32"/>
          <w:szCs w:val="32"/>
          <w:lang w:val="en"/>
        </w:rPr>
        <w:t>6</w:t>
      </w:r>
      <w:r>
        <w:rPr>
          <w:lang w:val="en"/>
        </w:rPr>
        <w:t xml:space="preserve">. Nanjing Construction Industry Construction Personnel Service Management Center (real-name system for housing construction, municipal and decoration enterprises): No. </w:t>
      </w:r>
      <w:r>
        <w:rPr>
          <w:sz w:val="32"/>
          <w:szCs w:val="32"/>
          <w:lang w:val="en"/>
        </w:rPr>
        <w:t>45</w:t>
      </w:r>
      <w:r>
        <w:rPr>
          <w:lang w:val="en"/>
        </w:rPr>
        <w:t xml:space="preserve">, Alfalfa Garden Street, tel </w:t>
      </w:r>
      <w:r>
        <w:rPr>
          <w:sz w:val="32"/>
          <w:szCs w:val="32"/>
          <w:lang w:val="en"/>
        </w:rPr>
        <w:t>84870013</w:t>
      </w:r>
      <w:r>
        <w:rPr>
          <w:lang w:val="en"/>
        </w:rPr>
        <w:t xml:space="preserve">, </w:t>
      </w:r>
      <w:r>
        <w:rPr>
          <w:sz w:val="32"/>
          <w:szCs w:val="32"/>
          <w:lang w:val="en"/>
        </w:rPr>
        <w:t>84861864</w:t>
      </w:r>
    </w:p>
    <w:p w14:paraId="4F4CDFA5" w14:textId="77777777" w:rsidR="00445751" w:rsidRPr="00567C5D" w:rsidRDefault="000817F2">
      <w:pPr>
        <w:pStyle w:val="11"/>
        <w:spacing w:line="586" w:lineRule="exact"/>
        <w:ind w:firstLine="640"/>
        <w:jc w:val="both"/>
        <w:rPr>
          <w:sz w:val="32"/>
          <w:szCs w:val="32"/>
          <w:lang w:val="en-US"/>
        </w:rPr>
      </w:pPr>
      <w:r>
        <w:rPr>
          <w:sz w:val="32"/>
          <w:szCs w:val="32"/>
          <w:lang w:val="en"/>
        </w:rPr>
        <w:t>7</w:t>
      </w:r>
      <w:r>
        <w:rPr>
          <w:lang w:val="en"/>
        </w:rPr>
        <w:t xml:space="preserve">. Nanjing Municipal Construction Commission Quality and Safety Supervision Department: </w:t>
      </w:r>
      <w:r>
        <w:rPr>
          <w:sz w:val="32"/>
          <w:szCs w:val="32"/>
          <w:lang w:val="en"/>
        </w:rPr>
        <w:t>6th</w:t>
      </w:r>
      <w:r>
        <w:rPr>
          <w:lang w:val="en"/>
        </w:rPr>
        <w:t xml:space="preserve"> Floor, No. </w:t>
      </w:r>
      <w:r>
        <w:rPr>
          <w:sz w:val="32"/>
          <w:szCs w:val="32"/>
          <w:lang w:val="en"/>
        </w:rPr>
        <w:t>183</w:t>
      </w:r>
      <w:r>
        <w:rPr>
          <w:lang w:val="en"/>
        </w:rPr>
        <w:t xml:space="preserve"> Guangzhou Road, Tel </w:t>
      </w:r>
      <w:r>
        <w:rPr>
          <w:sz w:val="32"/>
          <w:szCs w:val="32"/>
          <w:lang w:val="en"/>
        </w:rPr>
        <w:t xml:space="preserve"> 83753598</w:t>
      </w:r>
    </w:p>
    <w:p w14:paraId="532C9BF3" w14:textId="77777777" w:rsidR="00445751" w:rsidRPr="00567C5D" w:rsidRDefault="000817F2">
      <w:pPr>
        <w:pStyle w:val="11"/>
        <w:spacing w:after="200" w:line="586" w:lineRule="exact"/>
        <w:ind w:firstLine="640"/>
        <w:jc w:val="both"/>
        <w:rPr>
          <w:lang w:val="en-US"/>
        </w:rPr>
      </w:pPr>
      <w:r>
        <w:rPr>
          <w:sz w:val="32"/>
          <w:szCs w:val="32"/>
          <w:lang w:val="en"/>
        </w:rPr>
        <w:t>9</w:t>
      </w:r>
      <w:r>
        <w:rPr>
          <w:lang w:val="en"/>
        </w:rPr>
        <w:t xml:space="preserve">. Construction Market Supervision Office of Nanjing Municipal Construction Commission: 6th Floor, No. </w:t>
      </w:r>
      <w:r>
        <w:rPr>
          <w:sz w:val="32"/>
          <w:szCs w:val="32"/>
          <w:lang w:val="en"/>
        </w:rPr>
        <w:t>183</w:t>
      </w:r>
      <w:r>
        <w:rPr>
          <w:lang w:val="en"/>
        </w:rPr>
        <w:t xml:space="preserve"> Guangzhou Road, Tel</w:t>
      </w:r>
    </w:p>
    <w:p w14:paraId="71679F67" w14:textId="5DD55BB1" w:rsidR="00445751" w:rsidRDefault="000817F2">
      <w:pPr>
        <w:pStyle w:val="a4"/>
        <w:spacing w:line="382" w:lineRule="auto"/>
        <w:ind w:firstLine="0"/>
        <w:rPr>
          <w:sz w:val="32"/>
          <w:szCs w:val="32"/>
        </w:rPr>
      </w:pPr>
      <w:r>
        <w:rPr>
          <w:sz w:val="32"/>
          <w:szCs w:val="32"/>
          <w:lang w:val="en"/>
        </w:rPr>
        <w:t xml:space="preserve">84495430 </w:t>
      </w:r>
      <w:r>
        <w:rPr>
          <w:sz w:val="32"/>
          <w:szCs w:val="32"/>
          <w:lang w:val="en" w:eastAsia="en-US"/>
        </w:rPr>
        <w:t>QQ920809118</w:t>
      </w:r>
    </w:p>
    <w:sectPr w:rsidR="00445751">
      <w:footerReference w:type="default" r:id="rId15"/>
      <w:pgSz w:w="11900" w:h="16840"/>
      <w:pgMar w:top="1801" w:right="1339" w:bottom="1801" w:left="913" w:header="1373" w:footer="3" w:gutter="0"/>
      <w:pgNumType w:start="2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6083" w14:textId="77777777" w:rsidR="00157E89" w:rsidRDefault="00157E89">
      <w:r>
        <w:rPr>
          <w:lang w:val="en"/>
        </w:rPr>
        <w:separator/>
      </w:r>
    </w:p>
  </w:endnote>
  <w:endnote w:type="continuationSeparator" w:id="0">
    <w:p w14:paraId="0D45036F" w14:textId="77777777" w:rsidR="00157E89" w:rsidRDefault="00157E8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D8E9" w14:textId="77777777" w:rsidR="00445751" w:rsidRDefault="000817F2">
    <w:pPr>
      <w:spacing w:line="1" w:lineRule="exact"/>
    </w:pPr>
    <w:r>
      <w:rPr>
        <w:noProof/>
        <w:lang w:val="en"/>
      </w:rPr>
      <mc:AlternateContent>
        <mc:Choice Requires="wps">
          <w:drawing>
            <wp:anchor distT="0" distB="0" distL="0" distR="0" simplePos="0" relativeHeight="62914690" behindDoc="1" locked="0" layoutInCell="1" allowOverlap="1" wp14:anchorId="331A2CF8" wp14:editId="0E3BEEED">
              <wp:simplePos x="0" y="0"/>
              <wp:positionH relativeFrom="page">
                <wp:posOffset>3663315</wp:posOffset>
              </wp:positionH>
              <wp:positionV relativeFrom="page">
                <wp:posOffset>9980295</wp:posOffset>
              </wp:positionV>
              <wp:extent cx="187325" cy="80010"/>
              <wp:effectExtent l="0" t="0" r="0" b="0"/>
              <wp:wrapNone/>
              <wp:docPr id="1" name="Shape 1"/>
              <wp:cNvGraphicFramePr/>
              <a:graphic xmlns:a="http://schemas.openxmlformats.org/drawingml/2006/main">
                <a:graphicData uri="http://schemas.microsoft.com/office/word/2010/wordprocessingShape">
                  <wps:wsp>
                    <wps:cNvSpPr txBox="1"/>
                    <wps:spPr>
                      <a:xfrm>
                        <a:off x="0" y="0"/>
                        <a:ext cx="187325" cy="80010"/>
                      </a:xfrm>
                      <a:prstGeom prst="rect">
                        <a:avLst/>
                      </a:prstGeom>
                      <a:noFill/>
                    </wps:spPr>
                    <wps:txbx>
                      <w:txbxContent>
                        <w:p w14:paraId="52823640" w14:textId="77777777" w:rsidR="00445751" w:rsidRDefault="000817F2">
                          <w:pPr>
                            <w:pStyle w:val="20"/>
                            <w:rPr>
                              <w:sz w:val="18"/>
                              <w:szCs w:val="18"/>
                            </w:rPr>
                          </w:pPr>
                          <w:r>
                            <w:rPr>
                              <w:sz w:val="18"/>
                              <w:szCs w:val="18"/>
                              <w:lang w:val="en" w:eastAsia="en-US"/>
                            </w:rPr>
                            <w:t>-2-</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331A2CF8">
              <v:stroke joinstyle="miter"/>
              <v:path gradientshapeok="t" o:connecttype="rect"/>
            </v:shapetype>
            <v:shape id="Shape 1" style="position:absolute;margin-left:288.45pt;margin-top:785.85pt;width:14.75pt;height:6.3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">
              <v:textbox style="mso-fit-shape-to-text:t" inset="0,0,0,0">
                <w:txbxContent>
                  <w:p w:rsidR="00445751" w:rsidRDefault="000817F2" w14:paraId="52823640" w14:textId="77777777">
                    <w:pPr>
                      <w:pStyle w:val="20"/>
                      <w:rPr>
                        <w:sz w:val="18"/>
                        <w:szCs w:val="18"/>
                      </w:rPr>
                    </w:pPr>
                    <w:r>
                      <w:rPr>
                        <w:sz w:val="18"/>
                        <w:szCs w:val="18"/>
                        <w:lang w:val="en" w:eastAsia="en-US" w:bidi="en-US"/>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444F" w14:textId="77777777" w:rsidR="00445751" w:rsidRDefault="000817F2">
    <w:pPr>
      <w:spacing w:line="1" w:lineRule="exact"/>
    </w:pPr>
    <w:r>
      <w:rPr>
        <w:noProof/>
        <w:lang w:val="en"/>
      </w:rPr>
      <mc:AlternateContent>
        <mc:Choice Requires="wps">
          <w:drawing>
            <wp:anchor distT="0" distB="0" distL="0" distR="0" simplePos="0" relativeHeight="62914692" behindDoc="1" locked="0" layoutInCell="1" allowOverlap="1" wp14:anchorId="2C49C2DB" wp14:editId="24C50D59">
              <wp:simplePos x="0" y="0"/>
              <wp:positionH relativeFrom="page">
                <wp:posOffset>3666490</wp:posOffset>
              </wp:positionH>
              <wp:positionV relativeFrom="page">
                <wp:posOffset>10094595</wp:posOffset>
              </wp:positionV>
              <wp:extent cx="185420" cy="77470"/>
              <wp:effectExtent l="0" t="0" r="0" b="0"/>
              <wp:wrapNone/>
              <wp:docPr id="3" name="Shape 3"/>
              <wp:cNvGraphicFramePr/>
              <a:graphic xmlns:a="http://schemas.openxmlformats.org/drawingml/2006/main">
                <a:graphicData uri="http://schemas.microsoft.com/office/word/2010/wordprocessingShape">
                  <wps:wsp>
                    <wps:cNvSpPr txBox="1"/>
                    <wps:spPr>
                      <a:xfrm>
                        <a:off x="0" y="0"/>
                        <a:ext cx="185420" cy="77470"/>
                      </a:xfrm>
                      <a:prstGeom prst="rect">
                        <a:avLst/>
                      </a:prstGeom>
                      <a:noFill/>
                    </wps:spPr>
                    <wps:txbx>
                      <w:txbxContent>
                        <w:p w14:paraId="7AAD5BCF" w14:textId="77777777" w:rsidR="00445751" w:rsidRDefault="000817F2">
                          <w:pPr>
                            <w:pStyle w:val="20"/>
                            <w:rPr>
                              <w:sz w:val="18"/>
                              <w:szCs w:val="18"/>
                            </w:rPr>
                          </w:pPr>
                          <w:r>
                            <w:rPr>
                              <w:sz w:val="18"/>
                              <w:szCs w:val="18"/>
                              <w:lang w:val="en" w:eastAsia="en-US"/>
                            </w:rPr>
                            <w:t>-</w:t>
                          </w:r>
                          <w:r>
                            <w:rPr>
                              <w:sz w:val="18"/>
                              <w:szCs w:val="18"/>
                              <w:lang w:val="en"/>
                            </w:rPr>
                            <w:t xml:space="preserve">1 </w:t>
                          </w:r>
                          <w:r>
                            <w:rPr>
                              <w:sz w:val="18"/>
                              <w:szCs w:val="18"/>
                              <w:lang w:val="en" w:eastAsia="en-US"/>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2C49C2DB">
              <v:stroke joinstyle="miter"/>
              <v:path gradientshapeok="t" o:connecttype="rect"/>
            </v:shapetype>
            <v:shape id="Shape 3" style="position:absolute;margin-left:288.7pt;margin-top:794.85pt;width:14.6pt;height:6.1pt;z-index:-440401788;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">
              <v:textbox style="mso-fit-shape-to-text:t" inset="0,0,0,0">
                <w:txbxContent>
                  <w:p w:rsidR="00445751" w:rsidRDefault="000817F2" w14:paraId="7AAD5BCF" w14:textId="77777777">
                    <w:pPr>
                      <w:pStyle w:val="20"/>
                      <w:rPr>
                        <w:sz w:val="18"/>
                        <w:szCs w:val="18"/>
                      </w:rPr>
                    </w:pPr>
                    <w:r>
                      <w:rPr>
                        <w:sz w:val="18"/>
                        <w:szCs w:val="18"/>
                        <w:lang w:val="en" w:eastAsia="en-US" w:bidi="en-US"/>
                      </w:rPr>
                      <w:t>-</w:t>
                    </w:r>
                    <w:r>
                      <w:rPr>
                        <w:sz w:val="18"/>
                        <w:szCs w:val="18"/>
                        <w:lang w:val="en"/>
                      </w:rPr>
                      <w:t xml:space="preserve">1 </w:t>
                    </w:r>
                    <w:r>
                      <w:rPr>
                        <w:sz w:val="18"/>
                        <w:szCs w:val="18"/>
                        <w:lang w:val="en" w:eastAsia="en-US" w:bidi="en-US"/>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AE72" w14:textId="77777777" w:rsidR="00445751" w:rsidRDefault="000817F2">
    <w:pPr>
      <w:spacing w:line="1" w:lineRule="exact"/>
    </w:pPr>
    <w:r>
      <w:rPr>
        <w:noProof/>
        <w:lang w:val="en"/>
      </w:rPr>
      <mc:AlternateContent>
        <mc:Choice Requires="wps">
          <w:drawing>
            <wp:anchor distT="0" distB="0" distL="0" distR="0" simplePos="0" relativeHeight="62914694" behindDoc="1" locked="0" layoutInCell="1" allowOverlap="1" wp14:anchorId="369DD53E" wp14:editId="600A710E">
              <wp:simplePos x="0" y="0"/>
              <wp:positionH relativeFrom="page">
                <wp:posOffset>3660775</wp:posOffset>
              </wp:positionH>
              <wp:positionV relativeFrom="page">
                <wp:posOffset>9961880</wp:posOffset>
              </wp:positionV>
              <wp:extent cx="185420"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185420" cy="82550"/>
                      </a:xfrm>
                      <a:prstGeom prst="rect">
                        <a:avLst/>
                      </a:prstGeom>
                      <a:noFill/>
                    </wps:spPr>
                    <wps:txbx>
                      <w:txbxContent>
                        <w:p w14:paraId="35ECE78C" w14:textId="77777777" w:rsidR="00445751" w:rsidRDefault="000817F2">
                          <w:pPr>
                            <w:pStyle w:val="20"/>
                            <w:rPr>
                              <w:sz w:val="18"/>
                              <w:szCs w:val="18"/>
                            </w:rPr>
                          </w:pPr>
                          <w:r>
                            <w:rPr>
                              <w:sz w:val="18"/>
                              <w:szCs w:val="18"/>
                              <w:lang w:val="en" w:eastAsia="en-US"/>
                            </w:rPr>
                            <w:t>-</w:t>
                          </w:r>
                          <w:r>
                            <w:rPr>
                              <w:sz w:val="18"/>
                              <w:szCs w:val="18"/>
                              <w:lang w:val="en"/>
                            </w:rPr>
                            <w:t xml:space="preserve">3 </w:t>
                          </w:r>
                          <w:r>
                            <w:rPr>
                              <w:sz w:val="18"/>
                              <w:szCs w:val="18"/>
                              <w:lang w:val="en" w:eastAsia="en-US"/>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369DD53E">
              <v:stroke joinstyle="miter"/>
              <v:path gradientshapeok="t" o:connecttype="rect"/>
            </v:shapetype>
            <v:shape id="Shape 5" style="position:absolute;margin-left:288.25pt;margin-top:784.4pt;width:14.6pt;height:6.5pt;z-index:-440401786;visibility:visible;mso-wrap-style:non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">
              <v:textbox style="mso-fit-shape-to-text:t" inset="0,0,0,0">
                <w:txbxContent>
                  <w:p w:rsidR="00445751" w:rsidRDefault="000817F2" w14:paraId="35ECE78C" w14:textId="77777777">
                    <w:pPr>
                      <w:pStyle w:val="20"/>
                      <w:rPr>
                        <w:sz w:val="18"/>
                        <w:szCs w:val="18"/>
                      </w:rPr>
                    </w:pPr>
                    <w:r>
                      <w:rPr>
                        <w:sz w:val="18"/>
                        <w:szCs w:val="18"/>
                        <w:lang w:val="en" w:eastAsia="en-US" w:bidi="en-US"/>
                      </w:rPr>
                      <w:t>-</w:t>
                    </w:r>
                    <w:r>
                      <w:rPr>
                        <w:sz w:val="18"/>
                        <w:szCs w:val="18"/>
                        <w:lang w:val="en"/>
                      </w:rPr>
                      <w:t xml:space="preserve">3 </w:t>
                    </w:r>
                    <w:r>
                      <w:rPr>
                        <w:sz w:val="18"/>
                        <w:szCs w:val="18"/>
                        <w:lang w:val="en" w:eastAsia="en-US" w:bidi="en-US"/>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7886" w14:textId="77777777" w:rsidR="00445751" w:rsidRDefault="000817F2">
    <w:pPr>
      <w:spacing w:line="1" w:lineRule="exact"/>
    </w:pPr>
    <w:r>
      <w:rPr>
        <w:noProof/>
        <w:lang w:val="en"/>
      </w:rPr>
      <mc:AlternateContent>
        <mc:Choice Requires="wps">
          <w:drawing>
            <wp:anchor distT="0" distB="0" distL="0" distR="0" simplePos="0" relativeHeight="62914697" behindDoc="1" locked="0" layoutInCell="1" allowOverlap="1" wp14:anchorId="0BA01582" wp14:editId="1765D387">
              <wp:simplePos x="0" y="0"/>
              <wp:positionH relativeFrom="page">
                <wp:posOffset>3736975</wp:posOffset>
              </wp:positionH>
              <wp:positionV relativeFrom="page">
                <wp:posOffset>10051415</wp:posOffset>
              </wp:positionV>
              <wp:extent cx="179705" cy="76200"/>
              <wp:effectExtent l="0" t="0" r="0" b="0"/>
              <wp:wrapNone/>
              <wp:docPr id="9" name="Shape 9"/>
              <wp:cNvGraphicFramePr/>
              <a:graphic xmlns:a="http://schemas.openxmlformats.org/drawingml/2006/main">
                <a:graphicData uri="http://schemas.microsoft.com/office/word/2010/wordprocessingShape">
                  <wps:wsp>
                    <wps:cNvSpPr txBox="1"/>
                    <wps:spPr>
                      <a:xfrm>
                        <a:off x="0" y="0"/>
                        <a:ext cx="179705" cy="76200"/>
                      </a:xfrm>
                      <a:prstGeom prst="rect">
                        <a:avLst/>
                      </a:prstGeom>
                      <a:noFill/>
                    </wps:spPr>
                    <wps:txbx>
                      <w:txbxContent>
                        <w:p w14:paraId="12A125C3" w14:textId="77777777" w:rsidR="00445751" w:rsidRDefault="000817F2">
                          <w:pPr>
                            <w:pStyle w:val="20"/>
                            <w:rPr>
                              <w:sz w:val="18"/>
                              <w:szCs w:val="18"/>
                            </w:rPr>
                          </w:pPr>
                          <w:r>
                            <w:rPr>
                              <w:sz w:val="18"/>
                              <w:szCs w:val="18"/>
                              <w:lang w:val="en"/>
                            </w:rPr>
                            <w:t xml:space="preserve">- </w:t>
                          </w: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r>
                            <w:rPr>
                              <w:sz w:val="18"/>
                              <w:szCs w:val="18"/>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0BA01582">
              <v:stroke joinstyle="miter"/>
              <v:path gradientshapeok="t" o:connecttype="rect"/>
            </v:shapetype>
            <v:shape id="Shape 9" style="position:absolute;margin-left:294.25pt;margin-top:791.45pt;width:14.15pt;height:6pt;z-index:-440401783;visibility:visible;mso-wrap-style:none;mso-wrap-distance-left:0;mso-wrap-distance-top:0;mso-wrap-distance-right:0;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">
              <v:textbox style="mso-fit-shape-to-text:t" inset="0,0,0,0">
                <w:txbxContent>
                  <w:p w:rsidR="00445751" w:rsidRDefault="000817F2" w14:paraId="12A125C3" w14:textId="77777777">
                    <w:pPr>
                      <w:pStyle w:val="20"/>
                      <w:rPr>
                        <w:sz w:val="18"/>
                        <w:szCs w:val="18"/>
                      </w:rPr>
                    </w:pPr>
                    <w:r>
                      <w:rPr>
                        <w:sz w:val="18"/>
                        <w:szCs w:val="18"/>
                        <w:lang w:val="en"/>
                      </w:rPr>
                      <w:t xml:space="preserve">- </w:t>
                    </w: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r>
                      <w:rPr>
                        <w:sz w:val="18"/>
                        <w:szCs w:val="18"/>
                        <w:lang w:val="en"/>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8A1D" w14:textId="77777777" w:rsidR="00445751" w:rsidRDefault="0044575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4675" w14:textId="77777777" w:rsidR="00445751" w:rsidRDefault="000817F2">
    <w:pPr>
      <w:spacing w:line="1" w:lineRule="exact"/>
    </w:pPr>
    <w:r>
      <w:rPr>
        <w:noProof/>
        <w:lang w:val="en"/>
      </w:rPr>
      <mc:AlternateContent>
        <mc:Choice Requires="wps">
          <w:drawing>
            <wp:anchor distT="0" distB="0" distL="0" distR="0" simplePos="0" relativeHeight="62914699" behindDoc="1" locked="0" layoutInCell="1" allowOverlap="1" wp14:anchorId="38709778" wp14:editId="526F9DA0">
              <wp:simplePos x="0" y="0"/>
              <wp:positionH relativeFrom="page">
                <wp:posOffset>3736975</wp:posOffset>
              </wp:positionH>
              <wp:positionV relativeFrom="page">
                <wp:posOffset>10051415</wp:posOffset>
              </wp:positionV>
              <wp:extent cx="179705" cy="76200"/>
              <wp:effectExtent l="0" t="0" r="0" b="0"/>
              <wp:wrapNone/>
              <wp:docPr id="11" name="Shape 11"/>
              <wp:cNvGraphicFramePr/>
              <a:graphic xmlns:a="http://schemas.openxmlformats.org/drawingml/2006/main">
                <a:graphicData uri="http://schemas.microsoft.com/office/word/2010/wordprocessingShape">
                  <wps:wsp>
                    <wps:cNvSpPr txBox="1"/>
                    <wps:spPr>
                      <a:xfrm>
                        <a:off x="0" y="0"/>
                        <a:ext cx="179705" cy="76200"/>
                      </a:xfrm>
                      <a:prstGeom prst="rect">
                        <a:avLst/>
                      </a:prstGeom>
                      <a:noFill/>
                    </wps:spPr>
                    <wps:txbx>
                      <w:txbxContent>
                        <w:p w14:paraId="685D8523" w14:textId="77777777" w:rsidR="00445751" w:rsidRDefault="000817F2">
                          <w:pPr>
                            <w:pStyle w:val="20"/>
                            <w:rPr>
                              <w:sz w:val="18"/>
                              <w:szCs w:val="18"/>
                            </w:rPr>
                          </w:pPr>
                          <w:r>
                            <w:rPr>
                              <w:sz w:val="18"/>
                              <w:szCs w:val="18"/>
                              <w:lang w:val="en"/>
                            </w:rPr>
                            <w:t xml:space="preserve">- </w:t>
                          </w: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r>
                            <w:rPr>
                              <w:sz w:val="18"/>
                              <w:szCs w:val="18"/>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38709778">
              <v:stroke joinstyle="miter"/>
              <v:path gradientshapeok="t" o:connecttype="rect"/>
            </v:shapetype>
            <v:shape id="Shape 11" style="position:absolute;margin-left:294.25pt;margin-top:791.45pt;width:14.15pt;height:6pt;z-index:-440401781;visibility:visible;mso-wrap-style:none;mso-wrap-distance-left:0;mso-wrap-distance-top:0;mso-wrap-distance-right:0;mso-wrap-distance-bottom:0;mso-position-horizontal:absolute;mso-position-horizontal-relative:page;mso-position-vertical:absolute;mso-position-vertical-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">
              <v:textbox style="mso-fit-shape-to-text:t" inset="0,0,0,0">
                <w:txbxContent>
                  <w:p w:rsidR="00445751" w:rsidRDefault="000817F2" w14:paraId="685D8523" w14:textId="77777777">
                    <w:pPr>
                      <w:pStyle w:val="20"/>
                      <w:rPr>
                        <w:sz w:val="18"/>
                        <w:szCs w:val="18"/>
                      </w:rPr>
                    </w:pPr>
                    <w:r>
                      <w:rPr>
                        <w:sz w:val="18"/>
                        <w:szCs w:val="18"/>
                        <w:lang w:val="en"/>
                      </w:rPr>
                      <w:t xml:space="preserve">- </w:t>
                    </w: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r>
                      <w:rPr>
                        <w:sz w:val="18"/>
                        <w:szCs w:val="18"/>
                        <w:lang w:val="en"/>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A97F" w14:textId="77777777" w:rsidR="00445751" w:rsidRDefault="000817F2">
    <w:pPr>
      <w:spacing w:line="1" w:lineRule="exact"/>
    </w:pPr>
    <w:r>
      <w:rPr>
        <w:noProof/>
        <w:lang w:val="en"/>
      </w:rPr>
      <mc:AlternateContent>
        <mc:Choice Requires="wps">
          <w:drawing>
            <wp:anchor distT="0" distB="0" distL="0" distR="0" simplePos="0" relativeHeight="62914701" behindDoc="1" locked="0" layoutInCell="1" allowOverlap="1" wp14:anchorId="1EFEE476" wp14:editId="338F3479">
              <wp:simplePos x="0" y="0"/>
              <wp:positionH relativeFrom="page">
                <wp:posOffset>3487420</wp:posOffset>
              </wp:positionH>
              <wp:positionV relativeFrom="page">
                <wp:posOffset>9988550</wp:posOffset>
              </wp:positionV>
              <wp:extent cx="237490" cy="79375"/>
              <wp:effectExtent l="0" t="0" r="0" b="0"/>
              <wp:wrapNone/>
              <wp:docPr id="13" name="Shape 13"/>
              <wp:cNvGraphicFramePr/>
              <a:graphic xmlns:a="http://schemas.openxmlformats.org/drawingml/2006/main">
                <a:graphicData uri="http://schemas.microsoft.com/office/word/2010/wordprocessingShape">
                  <wps:wsp>
                    <wps:cNvSpPr txBox="1"/>
                    <wps:spPr>
                      <a:xfrm>
                        <a:off x="0" y="0"/>
                        <a:ext cx="237490" cy="79375"/>
                      </a:xfrm>
                      <a:prstGeom prst="rect">
                        <a:avLst/>
                      </a:prstGeom>
                      <a:noFill/>
                    </wps:spPr>
                    <wps:txbx>
                      <w:txbxContent>
                        <w:p w14:paraId="595BCD51" w14:textId="77777777" w:rsidR="00445751" w:rsidRDefault="000817F2">
                          <w:pPr>
                            <w:pStyle w:val="20"/>
                            <w:rPr>
                              <w:sz w:val="18"/>
                              <w:szCs w:val="18"/>
                            </w:rPr>
                          </w:pPr>
                          <w:r>
                            <w:rPr>
                              <w:sz w:val="18"/>
                              <w:szCs w:val="18"/>
                              <w:lang w:val="en"/>
                            </w:rPr>
                            <w:t xml:space="preserve">- </w:t>
                          </w: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r>
                            <w:rPr>
                              <w:sz w:val="18"/>
                              <w:szCs w:val="18"/>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1EFEE476">
              <v:stroke joinstyle="miter"/>
              <v:path gradientshapeok="t" o:connecttype="rect"/>
            </v:shapetype>
            <v:shape id="Shape 13" style="position:absolute;margin-left:274.6pt;margin-top:786.5pt;width:18.7pt;height:6.25pt;z-index:-440401779;visibility:visible;mso-wrap-style:none;mso-wrap-distance-left:0;mso-wrap-distance-top:0;mso-wrap-distance-right:0;mso-wrap-distance-bottom:0;mso-position-horizontal:absolute;mso-position-horizontal-relative:page;mso-position-vertical:absolute;mso-position-vertical-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">
              <v:textbox style="mso-fit-shape-to-text:t" inset="0,0,0,0">
                <w:txbxContent>
                  <w:p w:rsidR="00445751" w:rsidRDefault="000817F2" w14:paraId="595BCD51" w14:textId="77777777">
                    <w:pPr>
                      <w:pStyle w:val="20"/>
                      <w:rPr>
                        <w:sz w:val="18"/>
                        <w:szCs w:val="18"/>
                      </w:rPr>
                    </w:pPr>
                    <w:r>
                      <w:rPr>
                        <w:sz w:val="18"/>
                        <w:szCs w:val="18"/>
                        <w:lang w:val="en"/>
                      </w:rPr>
                      <w:t xml:space="preserve">- </w:t>
                    </w: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r>
                      <w:rPr>
                        <w:sz w:val="18"/>
                        <w:szCs w:val="18"/>
                        <w:lang w:val="en"/>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A9F7" w14:textId="77777777" w:rsidR="00445751" w:rsidRDefault="0044575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3DC8" w14:textId="77777777" w:rsidR="00445751" w:rsidRDefault="000817F2">
    <w:pPr>
      <w:spacing w:line="1" w:lineRule="exact"/>
    </w:pPr>
    <w:r>
      <w:rPr>
        <w:noProof/>
        <w:lang w:val="en"/>
      </w:rPr>
      <mc:AlternateContent>
        <mc:Choice Requires="wps">
          <w:drawing>
            <wp:anchor distT="0" distB="0" distL="0" distR="0" simplePos="0" relativeHeight="62914703" behindDoc="1" locked="0" layoutInCell="1" allowOverlap="1" wp14:anchorId="17DCC2E0" wp14:editId="0B2CD8B4">
              <wp:simplePos x="0" y="0"/>
              <wp:positionH relativeFrom="page">
                <wp:posOffset>3487420</wp:posOffset>
              </wp:positionH>
              <wp:positionV relativeFrom="page">
                <wp:posOffset>9988550</wp:posOffset>
              </wp:positionV>
              <wp:extent cx="237490" cy="79375"/>
              <wp:effectExtent l="0" t="0" r="0" b="0"/>
              <wp:wrapNone/>
              <wp:docPr id="15" name="Shape 15"/>
              <wp:cNvGraphicFramePr/>
              <a:graphic xmlns:a="http://schemas.openxmlformats.org/drawingml/2006/main">
                <a:graphicData uri="http://schemas.microsoft.com/office/word/2010/wordprocessingShape">
                  <wps:wsp>
                    <wps:cNvSpPr txBox="1"/>
                    <wps:spPr>
                      <a:xfrm>
                        <a:off x="0" y="0"/>
                        <a:ext cx="237490" cy="79375"/>
                      </a:xfrm>
                      <a:prstGeom prst="rect">
                        <a:avLst/>
                      </a:prstGeom>
                      <a:noFill/>
                    </wps:spPr>
                    <wps:txbx>
                      <w:txbxContent>
                        <w:p w14:paraId="0AAA45F1" w14:textId="77777777" w:rsidR="00445751" w:rsidRDefault="000817F2">
                          <w:pPr>
                            <w:pStyle w:val="20"/>
                            <w:rPr>
                              <w:sz w:val="18"/>
                              <w:szCs w:val="18"/>
                            </w:rPr>
                          </w:pPr>
                          <w:r>
                            <w:rPr>
                              <w:sz w:val="18"/>
                              <w:szCs w:val="18"/>
                              <w:lang w:val="en"/>
                            </w:rPr>
                            <w:t xml:space="preserve">- </w:t>
                          </w: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r>
                            <w:rPr>
                              <w:sz w:val="18"/>
                              <w:szCs w:val="18"/>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17DCC2E0">
              <v:stroke joinstyle="miter"/>
              <v:path gradientshapeok="t" o:connecttype="rect"/>
            </v:shapetype>
            <v:shape id="Shape 15" style="position:absolute;margin-left:274.6pt;margin-top:786.5pt;width:18.7pt;height:6.25pt;z-index:-440401777;visibility:visible;mso-wrap-style:none;mso-wrap-distance-left:0;mso-wrap-distance-top:0;mso-wrap-distance-right:0;mso-wrap-distance-bottom:0;mso-position-horizontal:absolute;mso-position-horizontal-relative:page;mso-position-vertical:absolute;mso-position-vertical-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">
              <v:textbox style="mso-fit-shape-to-text:t" inset="0,0,0,0">
                <w:txbxContent>
                  <w:p w:rsidR="00445751" w:rsidRDefault="000817F2" w14:paraId="0AAA45F1" w14:textId="77777777">
                    <w:pPr>
                      <w:pStyle w:val="20"/>
                      <w:rPr>
                        <w:sz w:val="18"/>
                        <w:szCs w:val="18"/>
                      </w:rPr>
                    </w:pPr>
                    <w:r>
                      <w:rPr>
                        <w:sz w:val="18"/>
                        <w:szCs w:val="18"/>
                        <w:lang w:val="en"/>
                      </w:rPr>
                      <w:t xml:space="preserve">- </w:t>
                    </w: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r>
                      <w:rPr>
                        <w:sz w:val="18"/>
                        <w:szCs w:val="18"/>
                        <w:lang w:val="e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FA14" w14:textId="77777777" w:rsidR="00157E89" w:rsidRDefault="00157E89"/>
  </w:footnote>
  <w:footnote w:type="continuationSeparator" w:id="0">
    <w:p w14:paraId="64882C12" w14:textId="77777777" w:rsidR="00157E89" w:rsidRDefault="00157E8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51"/>
    <w:rsid w:val="000817F2"/>
    <w:rsid w:val="00157E89"/>
    <w:rsid w:val="00445751"/>
    <w:rsid w:val="004C53B8"/>
    <w:rsid w:val="00567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24FB"/>
  <w15:docId w15:val="{EA2B31CD-0EC1-4BDE-A301-7AA0685B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宋体" w:eastAsia="宋体" w:hAnsi="宋体" w:cs="宋体"/>
      <w:b w:val="0"/>
      <w:bCs w:val="0"/>
      <w:i w:val="0"/>
      <w:iCs w:val="0"/>
      <w:smallCaps w:val="0"/>
      <w:strike w:val="0"/>
      <w:color w:val="D33448"/>
      <w:sz w:val="74"/>
      <w:szCs w:val="74"/>
      <w:u w:val="none"/>
      <w:lang w:val="zh-CN" w:eastAsia="zh-CN" w:bidi="zh-CN"/>
    </w:rPr>
  </w:style>
  <w:style w:type="character" w:customStyle="1" w:styleId="2">
    <w:name w:val="页眉或页脚 (2)_"/>
    <w:basedOn w:val="a0"/>
    <w:link w:val="20"/>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a3">
    <w:name w:val="其他_"/>
    <w:basedOn w:val="a0"/>
    <w:link w:val="a4"/>
    <w:rPr>
      <w:rFonts w:ascii="宋体" w:eastAsia="宋体" w:hAnsi="宋体" w:cs="宋体"/>
      <w:b w:val="0"/>
      <w:bCs w:val="0"/>
      <w:i w:val="0"/>
      <w:iCs w:val="0"/>
      <w:smallCaps w:val="0"/>
      <w:strike w:val="0"/>
      <w:sz w:val="30"/>
      <w:szCs w:val="30"/>
      <w:u w:val="none"/>
      <w:lang w:val="zh-CN" w:eastAsia="zh-CN" w:bidi="zh-CN"/>
    </w:rPr>
  </w:style>
  <w:style w:type="character" w:customStyle="1" w:styleId="a5">
    <w:name w:val="正文文本_"/>
    <w:basedOn w:val="a0"/>
    <w:link w:val="11"/>
    <w:rPr>
      <w:rFonts w:ascii="宋体" w:eastAsia="宋体" w:hAnsi="宋体" w:cs="宋体"/>
      <w:b w:val="0"/>
      <w:bCs w:val="0"/>
      <w:i w:val="0"/>
      <w:iCs w:val="0"/>
      <w:smallCaps w:val="0"/>
      <w:strike w:val="0"/>
      <w:sz w:val="30"/>
      <w:szCs w:val="30"/>
      <w:u w:val="none"/>
      <w:lang w:val="zh-CN" w:eastAsia="zh-CN" w:bidi="zh-CN"/>
    </w:rPr>
  </w:style>
  <w:style w:type="character" w:customStyle="1" w:styleId="21">
    <w:name w:val="正文文本 (2)_"/>
    <w:basedOn w:val="a0"/>
    <w:link w:val="22"/>
    <w:rPr>
      <w:rFonts w:ascii="黑体" w:eastAsia="黑体" w:hAnsi="黑体" w:cs="黑体"/>
      <w:b w:val="0"/>
      <w:bCs w:val="0"/>
      <w:i w:val="0"/>
      <w:iCs w:val="0"/>
      <w:smallCaps w:val="0"/>
      <w:strike w:val="0"/>
      <w:sz w:val="32"/>
      <w:szCs w:val="32"/>
      <w:u w:val="none"/>
      <w:lang w:val="zh-CN" w:eastAsia="zh-CN" w:bidi="zh-CN"/>
    </w:rPr>
  </w:style>
  <w:style w:type="character" w:customStyle="1" w:styleId="23">
    <w:name w:val="标题 #2_"/>
    <w:basedOn w:val="a0"/>
    <w:link w:val="24"/>
    <w:rPr>
      <w:rFonts w:ascii="宋体" w:eastAsia="宋体" w:hAnsi="宋体" w:cs="宋体"/>
      <w:b w:val="0"/>
      <w:bCs w:val="0"/>
      <w:i w:val="0"/>
      <w:iCs w:val="0"/>
      <w:smallCaps w:val="0"/>
      <w:strike w:val="0"/>
      <w:sz w:val="40"/>
      <w:szCs w:val="40"/>
      <w:u w:val="none"/>
      <w:lang w:val="zh-CN" w:eastAsia="zh-CN" w:bidi="zh-CN"/>
    </w:rPr>
  </w:style>
  <w:style w:type="character" w:customStyle="1" w:styleId="a6">
    <w:name w:val="表格标题_"/>
    <w:basedOn w:val="a0"/>
    <w:link w:val="a7"/>
    <w:rPr>
      <w:rFonts w:ascii="宋体" w:eastAsia="宋体" w:hAnsi="宋体" w:cs="宋体"/>
      <w:b w:val="0"/>
      <w:bCs w:val="0"/>
      <w:i w:val="0"/>
      <w:iCs w:val="0"/>
      <w:smallCaps w:val="0"/>
      <w:strike w:val="0"/>
      <w:sz w:val="18"/>
      <w:szCs w:val="18"/>
      <w:u w:val="none"/>
      <w:lang w:val="zh-CN" w:eastAsia="zh-CN" w:bidi="zh-CN"/>
    </w:rPr>
  </w:style>
  <w:style w:type="paragraph" w:customStyle="1" w:styleId="10">
    <w:name w:val="标题 #1"/>
    <w:basedOn w:val="a"/>
    <w:link w:val="1"/>
    <w:pPr>
      <w:spacing w:before="1360" w:after="1140"/>
      <w:jc w:val="center"/>
      <w:outlineLvl w:val="0"/>
    </w:pPr>
    <w:rPr>
      <w:rFonts w:ascii="宋体" w:eastAsia="宋体" w:hAnsi="宋体" w:cs="宋体"/>
      <w:color w:val="D33448"/>
      <w:sz w:val="74"/>
      <w:szCs w:val="74"/>
      <w:lang w:val="zh-CN" w:eastAsia="zh-CN"/>
    </w:rPr>
  </w:style>
  <w:style w:type="paragraph" w:customStyle="1" w:styleId="20">
    <w:name w:val="页眉或页脚 (2)"/>
    <w:basedOn w:val="a"/>
    <w:link w:val="2"/>
    <w:rPr>
      <w:rFonts w:ascii="Times New Roman" w:eastAsia="Times New Roman" w:hAnsi="Times New Roman" w:cs="Times New Roman"/>
      <w:sz w:val="20"/>
      <w:szCs w:val="20"/>
      <w:lang w:val="zh-CN" w:eastAsia="zh-CN"/>
    </w:rPr>
  </w:style>
  <w:style w:type="paragraph" w:customStyle="1" w:styleId="a4">
    <w:name w:val="其他"/>
    <w:basedOn w:val="a"/>
    <w:link w:val="a3"/>
    <w:pPr>
      <w:spacing w:line="379" w:lineRule="auto"/>
      <w:ind w:firstLine="400"/>
    </w:pPr>
    <w:rPr>
      <w:rFonts w:ascii="宋体" w:eastAsia="宋体" w:hAnsi="宋体" w:cs="宋体"/>
      <w:sz w:val="30"/>
      <w:szCs w:val="30"/>
      <w:lang w:val="zh-CN" w:eastAsia="zh-CN"/>
    </w:rPr>
  </w:style>
  <w:style w:type="paragraph" w:customStyle="1" w:styleId="11">
    <w:name w:val="正文文本1"/>
    <w:basedOn w:val="a"/>
    <w:link w:val="a5"/>
    <w:pPr>
      <w:spacing w:line="379" w:lineRule="auto"/>
      <w:ind w:firstLine="400"/>
    </w:pPr>
    <w:rPr>
      <w:rFonts w:ascii="宋体" w:eastAsia="宋体" w:hAnsi="宋体" w:cs="宋体"/>
      <w:sz w:val="30"/>
      <w:szCs w:val="30"/>
      <w:lang w:val="zh-CN" w:eastAsia="zh-CN"/>
    </w:rPr>
  </w:style>
  <w:style w:type="paragraph" w:customStyle="1" w:styleId="22">
    <w:name w:val="正文文本 (2)"/>
    <w:basedOn w:val="a"/>
    <w:link w:val="21"/>
    <w:pPr>
      <w:spacing w:line="560" w:lineRule="exact"/>
      <w:ind w:firstLine="660"/>
    </w:pPr>
    <w:rPr>
      <w:rFonts w:ascii="黑体" w:eastAsia="黑体" w:hAnsi="黑体" w:cs="黑体"/>
      <w:sz w:val="32"/>
      <w:szCs w:val="32"/>
      <w:lang w:val="zh-CN" w:eastAsia="zh-CN"/>
    </w:rPr>
  </w:style>
  <w:style w:type="paragraph" w:customStyle="1" w:styleId="24">
    <w:name w:val="标题 #2"/>
    <w:basedOn w:val="a"/>
    <w:link w:val="23"/>
    <w:pPr>
      <w:spacing w:after="260"/>
      <w:jc w:val="center"/>
      <w:outlineLvl w:val="1"/>
    </w:pPr>
    <w:rPr>
      <w:rFonts w:ascii="宋体" w:eastAsia="宋体" w:hAnsi="宋体" w:cs="宋体"/>
      <w:sz w:val="40"/>
      <w:szCs w:val="40"/>
      <w:lang w:val="zh-CN" w:eastAsia="zh-CN"/>
    </w:rPr>
  </w:style>
  <w:style w:type="paragraph" w:customStyle="1" w:styleId="a7">
    <w:name w:val="表格标题"/>
    <w:basedOn w:val="a"/>
    <w:link w:val="a6"/>
    <w:pPr>
      <w:spacing w:after="100"/>
      <w:ind w:firstLine="340"/>
    </w:pPr>
    <w:rPr>
      <w:rFonts w:ascii="宋体" w:eastAsia="宋体" w:hAnsi="宋体" w:cs="宋体"/>
      <w:sz w:val="18"/>
      <w:szCs w:val="18"/>
      <w:lang w:val="zh-CN" w:eastAsia="zh-CN"/>
    </w:rPr>
  </w:style>
  <w:style w:type="character" w:styleId="a8">
    <w:name w:val="Placeholder Text"/>
    <w:basedOn w:val="a0"/>
    <w:uiPriority w:val="99"/>
    <w:semiHidden/>
    <w:rsid w:val="00567C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9335</Words>
  <Characters>53212</Characters>
  <Application>Microsoft Office Word</Application>
  <DocSecurity>0</DocSecurity>
  <Lines>443</Lines>
  <Paragraphs>124</Paragraphs>
  <ScaleCrop>false</ScaleCrop>
  <Company/>
  <LinksUpToDate>false</LinksUpToDate>
  <CharactersWithSpaces>62423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2022-05-17T03:15:00Z</dcterms:created>
  <dcterms:modified xsi:type="dcterms:W3CDTF">2022-05-17T03:17:00Z</dcterms:modified>
  <cp:category/>
</cp:coreProperties>
</file>